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410" w:rsidRPr="00A909D1" w:rsidRDefault="008B5410" w:rsidP="008B5410">
      <w:pPr>
        <w:pStyle w:val="2"/>
        <w:ind w:left="0"/>
        <w:rPr>
          <w:sz w:val="32"/>
          <w:szCs w:val="32"/>
        </w:rPr>
      </w:pPr>
      <w:r>
        <w:rPr>
          <w:sz w:val="32"/>
          <w:szCs w:val="32"/>
        </w:rPr>
        <w:t>ПРАКТИЧЕСКОЕ ЗАНЯТИЕ №</w:t>
      </w:r>
      <w:r w:rsidR="00C322A3">
        <w:rPr>
          <w:sz w:val="32"/>
          <w:szCs w:val="32"/>
        </w:rPr>
        <w:t>5</w:t>
      </w:r>
    </w:p>
    <w:p w:rsidR="008B5410" w:rsidRPr="00A909D1" w:rsidRDefault="008B5410" w:rsidP="008B5410">
      <w:pPr>
        <w:pStyle w:val="2"/>
        <w:spacing w:line="360" w:lineRule="auto"/>
        <w:ind w:left="0"/>
        <w:rPr>
          <w:sz w:val="32"/>
          <w:szCs w:val="32"/>
        </w:rPr>
      </w:pPr>
      <w:r w:rsidRPr="00A909D1">
        <w:rPr>
          <w:sz w:val="32"/>
          <w:szCs w:val="32"/>
        </w:rPr>
        <w:t>Конструкция рабочего и нерабочего борта карьера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b/>
          <w:sz w:val="28"/>
          <w:szCs w:val="28"/>
        </w:rPr>
        <w:tab/>
        <w:t>Цель работы</w:t>
      </w:r>
      <w:r w:rsidRPr="00A909D1">
        <w:rPr>
          <w:sz w:val="28"/>
          <w:szCs w:val="28"/>
        </w:rPr>
        <w:t xml:space="preserve"> – </w:t>
      </w:r>
      <w:r w:rsidRPr="00A909D1">
        <w:rPr>
          <w:i/>
          <w:sz w:val="28"/>
          <w:szCs w:val="28"/>
        </w:rPr>
        <w:t>изучить конструкцию рабочего и нерабочего бортов карьера, освоить методику расчета ширины рабочей площадки и угла откоса рабочих и нерабочих бортов.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tab/>
      </w:r>
      <w:r w:rsidRPr="00A909D1">
        <w:rPr>
          <w:b/>
          <w:i/>
          <w:sz w:val="28"/>
          <w:szCs w:val="28"/>
        </w:rPr>
        <w:t>Угол откоса бортов</w:t>
      </w:r>
      <w:r w:rsidRPr="00A909D1">
        <w:rPr>
          <w:i/>
          <w:sz w:val="28"/>
          <w:szCs w:val="28"/>
        </w:rPr>
        <w:t xml:space="preserve"> карьера представляют собой линию, соединяющую верхнюю бровку карьера </w:t>
      </w:r>
      <w:proofErr w:type="gramStart"/>
      <w:r w:rsidRPr="00A909D1">
        <w:rPr>
          <w:i/>
          <w:sz w:val="28"/>
          <w:szCs w:val="28"/>
        </w:rPr>
        <w:t>с</w:t>
      </w:r>
      <w:proofErr w:type="gramEnd"/>
      <w:r w:rsidRPr="00A909D1">
        <w:rPr>
          <w:i/>
          <w:sz w:val="28"/>
          <w:szCs w:val="28"/>
        </w:rPr>
        <w:t xml:space="preserve"> нижней.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Угол откоса рабочего борта</w:t>
      </w:r>
      <w:r w:rsidRPr="00A909D1">
        <w:rPr>
          <w:i/>
          <w:sz w:val="28"/>
          <w:szCs w:val="28"/>
        </w:rPr>
        <w:t xml:space="preserve"> отстраивается внутри рабочей зоны и представляет собой линию, соединяющую нижнюю бровку разрезной траншеи внутри экскаваторной </w:t>
      </w:r>
      <w:proofErr w:type="spellStart"/>
      <w:r w:rsidRPr="00A909D1">
        <w:rPr>
          <w:i/>
          <w:sz w:val="28"/>
          <w:szCs w:val="28"/>
        </w:rPr>
        <w:t>заходки</w:t>
      </w:r>
      <w:proofErr w:type="spellEnd"/>
      <w:r w:rsidRPr="00A909D1">
        <w:rPr>
          <w:i/>
          <w:sz w:val="28"/>
          <w:szCs w:val="28"/>
        </w:rPr>
        <w:t xml:space="preserve"> на наклонных и крутых месторождениях, или нижнюю бровку пласта полезного ископаемого на горизонтальных и пологих пластовых россыпных месторождениях с верхней бровкой уступа верхнего рабочего горизонта.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Угол рабочего борта</w:t>
      </w:r>
      <w:r w:rsidRPr="00A909D1">
        <w:rPr>
          <w:i/>
          <w:sz w:val="28"/>
          <w:szCs w:val="28"/>
        </w:rPr>
        <w:t xml:space="preserve"> карьера при разработке </w:t>
      </w:r>
      <w:proofErr w:type="gramStart"/>
      <w:r w:rsidRPr="00A909D1">
        <w:rPr>
          <w:i/>
          <w:sz w:val="28"/>
          <w:szCs w:val="28"/>
        </w:rPr>
        <w:t>горизонтальных</w:t>
      </w:r>
      <w:proofErr w:type="gramEnd"/>
      <w:r w:rsidRPr="00A909D1">
        <w:rPr>
          <w:i/>
          <w:sz w:val="28"/>
          <w:szCs w:val="28"/>
        </w:rPr>
        <w:t xml:space="preserve"> и пологих месторождений в зависимости от применяемой системы разработки вскрышных и добычных работ изменяется и составляет: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  <w:t>40-65º при глубине карьера 15-</w:t>
      </w:r>
      <w:smartTag w:uri="urn:schemas-microsoft-com:office:smarttags" w:element="metricconverter">
        <w:smartTagPr>
          <w:attr w:name="ProductID" w:val="40 м"/>
        </w:smartTagPr>
        <w:r w:rsidRPr="00A909D1">
          <w:rPr>
            <w:i/>
            <w:sz w:val="28"/>
            <w:szCs w:val="28"/>
          </w:rPr>
          <w:t>40 м</w:t>
        </w:r>
      </w:smartTag>
      <w:r w:rsidRPr="00A909D1">
        <w:rPr>
          <w:i/>
          <w:sz w:val="28"/>
          <w:szCs w:val="28"/>
        </w:rPr>
        <w:t xml:space="preserve"> и системах разработки с перевалкой вскрышных пород в выработанное пространство механическими лопатами и драглайнами;</w:t>
      </w:r>
    </w:p>
    <w:p w:rsidR="008B5410" w:rsidRPr="00A909D1" w:rsidRDefault="008B5410" w:rsidP="008B5410">
      <w:pPr>
        <w:pStyle w:val="a3"/>
        <w:spacing w:line="360" w:lineRule="auto"/>
        <w:ind w:firstLine="720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>10-40º при глубине карьера 65-</w:t>
      </w:r>
      <w:smartTag w:uri="urn:schemas-microsoft-com:office:smarttags" w:element="metricconverter">
        <w:smartTagPr>
          <w:attr w:name="ProductID" w:val="175 м"/>
        </w:smartTagPr>
        <w:r w:rsidRPr="00A909D1">
          <w:rPr>
            <w:i/>
            <w:sz w:val="28"/>
            <w:szCs w:val="28"/>
          </w:rPr>
          <w:t>175 м</w:t>
        </w:r>
      </w:smartTag>
      <w:r w:rsidRPr="00A909D1">
        <w:rPr>
          <w:i/>
          <w:sz w:val="28"/>
          <w:szCs w:val="28"/>
        </w:rPr>
        <w:t xml:space="preserve"> при комбинированной системе разработки с перевалкой и перевозкой вскрышных пород в выработанное пространство;</w:t>
      </w:r>
    </w:p>
    <w:p w:rsidR="008B5410" w:rsidRPr="00A909D1" w:rsidRDefault="008B5410" w:rsidP="008B5410">
      <w:pPr>
        <w:pStyle w:val="a3"/>
        <w:spacing w:line="360" w:lineRule="auto"/>
        <w:ind w:firstLine="720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>30-40º при транспортных системах разработки с мягкими вскрышными породами при любой глубине разработке.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b/>
          <w:i/>
          <w:sz w:val="28"/>
          <w:szCs w:val="28"/>
        </w:rPr>
        <w:t>Нерабочий борт</w:t>
      </w:r>
      <w:r w:rsidRPr="00A909D1">
        <w:rPr>
          <w:i/>
          <w:sz w:val="28"/>
          <w:szCs w:val="28"/>
        </w:rPr>
        <w:t xml:space="preserve"> конструктивно в профиле представляет собой сочетание транспортных берм, берм безопасности и откосов погашенных уступов.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lastRenderedPageBreak/>
        <w:tab/>
        <w:t xml:space="preserve">Для карьера глубиной </w:t>
      </w:r>
      <w:smartTag w:uri="urn:schemas-microsoft-com:office:smarttags" w:element="metricconverter">
        <w:smartTagPr>
          <w:attr w:name="ProductID" w:val="600 м"/>
        </w:smartTagPr>
        <w:r w:rsidRPr="00A909D1">
          <w:rPr>
            <w:i/>
            <w:sz w:val="28"/>
            <w:szCs w:val="28"/>
          </w:rPr>
          <w:t>600 м</w:t>
        </w:r>
      </w:smartTag>
      <w:r w:rsidRPr="00A909D1">
        <w:rPr>
          <w:i/>
          <w:sz w:val="28"/>
          <w:szCs w:val="28"/>
        </w:rPr>
        <w:t xml:space="preserve"> при уступах высотой </w:t>
      </w:r>
      <w:smartTag w:uri="urn:schemas-microsoft-com:office:smarttags" w:element="metricconverter">
        <w:smartTagPr>
          <w:attr w:name="ProductID" w:val="30 м"/>
        </w:smartTagPr>
        <w:r w:rsidRPr="00A909D1">
          <w:rPr>
            <w:i/>
            <w:sz w:val="28"/>
            <w:szCs w:val="28"/>
          </w:rPr>
          <w:t>30 м</w:t>
        </w:r>
      </w:smartTag>
      <w:r w:rsidRPr="00A909D1">
        <w:rPr>
          <w:i/>
          <w:sz w:val="28"/>
          <w:szCs w:val="28"/>
        </w:rPr>
        <w:t xml:space="preserve"> с углом откоса уступа 45, 50, 60 и 70º угол откоса борта карьера будет соответственно 37, 43, 48 и 55º.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ab/>
        <w:t xml:space="preserve">При использовании специальных средств укрепления откосов  бортов  карьера  угол  откоса  может быть увеличен 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i/>
          <w:sz w:val="28"/>
          <w:szCs w:val="28"/>
        </w:rPr>
      </w:pPr>
      <w:r w:rsidRPr="00A909D1">
        <w:rPr>
          <w:i/>
          <w:sz w:val="28"/>
          <w:szCs w:val="28"/>
        </w:rPr>
        <w:t>до 59º.</w:t>
      </w:r>
    </w:p>
    <w:p w:rsidR="008B5410" w:rsidRPr="00A909D1" w:rsidRDefault="008B5410" w:rsidP="008B5410">
      <w:pPr>
        <w:pStyle w:val="a3"/>
        <w:spacing w:line="360" w:lineRule="auto"/>
        <w:jc w:val="both"/>
        <w:rPr>
          <w:sz w:val="28"/>
          <w:szCs w:val="28"/>
        </w:rPr>
      </w:pPr>
      <w:r w:rsidRPr="00A909D1">
        <w:rPr>
          <w:i/>
          <w:sz w:val="28"/>
          <w:szCs w:val="28"/>
        </w:rPr>
        <w:tab/>
      </w:r>
      <w:r w:rsidRPr="00A909D1">
        <w:rPr>
          <w:sz w:val="28"/>
          <w:szCs w:val="28"/>
        </w:rPr>
        <w:t>Выполнить расчет углов откоса рабочего и нерабочего бортов карьера согласно исходным данным (приложение 8.1)</w:t>
      </w:r>
    </w:p>
    <w:p w:rsidR="008B5410" w:rsidRPr="00A909D1" w:rsidRDefault="008B5410" w:rsidP="008B5410">
      <w:pPr>
        <w:pStyle w:val="1"/>
        <w:spacing w:line="360" w:lineRule="auto"/>
        <w:rPr>
          <w:b/>
          <w:szCs w:val="28"/>
          <w:u w:val="single"/>
        </w:rPr>
      </w:pPr>
      <w:r w:rsidRPr="00A909D1">
        <w:rPr>
          <w:b/>
          <w:szCs w:val="28"/>
          <w:u w:val="single"/>
        </w:rPr>
        <w:t>Порядок выполнения расчетов: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.1.</w:t>
      </w:r>
      <w:r w:rsidR="008B5410" w:rsidRPr="00A909D1">
        <w:rPr>
          <w:sz w:val="28"/>
          <w:szCs w:val="28"/>
        </w:rPr>
        <w:t xml:space="preserve"> Определяется высота рабочего борта карьера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9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.75pt;height:18.75pt" o:ole="">
            <v:imagedata r:id="rId5" o:title=""/>
          </v:shape>
          <o:OLEObject Type="Embed" ProgID="Equation.3" ShapeID="_x0000_i1025" DrawAspect="Content" ObjectID="_1631869374" r:id="rId6"/>
        </w:object>
      </w:r>
      <w:r w:rsidR="008B5410" w:rsidRPr="00A909D1">
        <w:rPr>
          <w:sz w:val="28"/>
          <w:szCs w:val="28"/>
        </w:rPr>
        <w:t>)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1480" w:dyaOrig="380">
          <v:shape id="_x0000_i1026" type="#_x0000_t75" style="width:74.25pt;height:18.75pt" o:ole="">
            <v:imagedata r:id="rId7" o:title=""/>
          </v:shape>
          <o:OLEObject Type="Embed" ProgID="Equation.3" ShapeID="_x0000_i1026" DrawAspect="Content" ObjectID="_1631869375" r:id="rId8"/>
        </w:object>
      </w:r>
      <w:r w:rsidRPr="00A909D1">
        <w:rPr>
          <w:sz w:val="28"/>
          <w:szCs w:val="28"/>
        </w:rPr>
        <w:tab/>
        <w:t>(8.1)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где </w:t>
      </w:r>
      <w:r w:rsidRPr="00A909D1">
        <w:rPr>
          <w:position w:val="-14"/>
          <w:sz w:val="28"/>
          <w:szCs w:val="28"/>
        </w:rPr>
        <w:object w:dxaOrig="360" w:dyaOrig="380">
          <v:shape id="_x0000_i1027" type="#_x0000_t75" style="width:18pt;height:18.75pt" o:ole="">
            <v:imagedata r:id="rId9" o:title=""/>
          </v:shape>
          <o:OLEObject Type="Embed" ProgID="Equation.3" ShapeID="_x0000_i1027" DrawAspect="Content" ObjectID="_1631869376" r:id="rId10"/>
        </w:object>
      </w:r>
      <w:r w:rsidRPr="00A909D1">
        <w:rPr>
          <w:sz w:val="28"/>
          <w:szCs w:val="28"/>
        </w:rPr>
        <w:t xml:space="preserve">- высота уступа, </w:t>
      </w:r>
      <w:proofErr w:type="gramStart"/>
      <w:r w:rsidRPr="00A909D1">
        <w:rPr>
          <w:sz w:val="28"/>
          <w:szCs w:val="28"/>
        </w:rPr>
        <w:t>м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</w:t>
      </w:r>
      <w:r w:rsidRPr="00A909D1">
        <w:rPr>
          <w:position w:val="-14"/>
          <w:sz w:val="28"/>
          <w:szCs w:val="28"/>
        </w:rPr>
        <w:object w:dxaOrig="360" w:dyaOrig="380">
          <v:shape id="_x0000_i1028" type="#_x0000_t75" style="width:18pt;height:18.75pt" o:ole="">
            <v:imagedata r:id="rId11" o:title=""/>
          </v:shape>
          <o:OLEObject Type="Embed" ProgID="Equation.3" ShapeID="_x0000_i1028" DrawAspect="Content" ObjectID="_1631869377" r:id="rId12"/>
        </w:object>
      </w:r>
      <w:r w:rsidRPr="00A909D1">
        <w:rPr>
          <w:sz w:val="28"/>
          <w:szCs w:val="28"/>
        </w:rPr>
        <w:t>- количество рабочих уступов.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.2.</w:t>
      </w:r>
      <w:r w:rsidR="008B5410" w:rsidRPr="00A909D1">
        <w:rPr>
          <w:sz w:val="28"/>
          <w:szCs w:val="28"/>
        </w:rPr>
        <w:t xml:space="preserve"> Определяется ширина рабочей площадки при погрузке горной массы в автомобильный транспорт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980" w:dyaOrig="380">
          <v:shape id="_x0000_i1029" type="#_x0000_t75" style="width:48.75pt;height:18.75pt" o:ole="">
            <v:imagedata r:id="rId13" o:title=""/>
          </v:shape>
          <o:OLEObject Type="Embed" ProgID="Equation.3" ShapeID="_x0000_i1029" DrawAspect="Content" ObjectID="_1631869378" r:id="rId14"/>
        </w:object>
      </w:r>
      <w:r w:rsidR="008B5410" w:rsidRPr="00A909D1">
        <w:rPr>
          <w:sz w:val="28"/>
          <w:szCs w:val="28"/>
        </w:rPr>
        <w:t>)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3260" w:dyaOrig="380">
          <v:shape id="_x0000_i1030" type="#_x0000_t75" style="width:162.75pt;height:18.75pt" o:ole="">
            <v:imagedata r:id="rId15" o:title=""/>
          </v:shape>
          <o:OLEObject Type="Embed" ProgID="Equation.3" ShapeID="_x0000_i1030" DrawAspect="Content" ObjectID="_1631869379" r:id="rId16"/>
        </w:object>
      </w:r>
      <w:r w:rsidRPr="00A909D1">
        <w:rPr>
          <w:sz w:val="28"/>
          <w:szCs w:val="28"/>
        </w:rPr>
        <w:tab/>
        <w:t>(8.2)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где </w:t>
      </w:r>
      <w:r w:rsidRPr="00A909D1">
        <w:rPr>
          <w:sz w:val="28"/>
          <w:szCs w:val="28"/>
        </w:rPr>
        <w:tab/>
      </w:r>
      <w:r w:rsidRPr="00A909D1">
        <w:rPr>
          <w:position w:val="-14"/>
          <w:sz w:val="28"/>
          <w:szCs w:val="28"/>
        </w:rPr>
        <w:object w:dxaOrig="320" w:dyaOrig="380">
          <v:shape id="_x0000_i1031" type="#_x0000_t75" style="width:15.75pt;height:18.75pt" o:ole="">
            <v:imagedata r:id="rId17" o:title=""/>
          </v:shape>
          <o:OLEObject Type="Embed" ProgID="Equation.3" ShapeID="_x0000_i1031" DrawAspect="Content" ObjectID="_1631869380" r:id="rId18"/>
        </w:object>
      </w:r>
      <w:r w:rsidRPr="00A909D1">
        <w:rPr>
          <w:sz w:val="28"/>
          <w:szCs w:val="28"/>
        </w:rPr>
        <w:t xml:space="preserve">– ширина развала породы, м </w:t>
      </w:r>
      <w:proofErr w:type="gramStart"/>
      <w:r w:rsidRPr="00A909D1">
        <w:rPr>
          <w:sz w:val="28"/>
          <w:szCs w:val="28"/>
        </w:rPr>
        <w:t xml:space="preserve">( </w:t>
      </w:r>
      <w:proofErr w:type="gramEnd"/>
      <w:r w:rsidRPr="00A909D1">
        <w:rPr>
          <w:sz w:val="28"/>
          <w:szCs w:val="28"/>
        </w:rPr>
        <w:t>принимается по результатам расчётов из работы №5);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ab/>
      </w:r>
      <w:r w:rsidRPr="00A909D1">
        <w:rPr>
          <w:position w:val="-6"/>
          <w:sz w:val="28"/>
          <w:szCs w:val="28"/>
        </w:rPr>
        <w:object w:dxaOrig="240" w:dyaOrig="279">
          <v:shape id="_x0000_i1032" type="#_x0000_t75" style="width:12pt;height:14.25pt" o:ole="">
            <v:imagedata r:id="rId19" o:title=""/>
          </v:shape>
          <o:OLEObject Type="Embed" ProgID="Equation.3" ShapeID="_x0000_i1032" DrawAspect="Content" ObjectID="_1631869381" r:id="rId20"/>
        </w:object>
      </w:r>
      <w:r w:rsidRPr="00A909D1">
        <w:rPr>
          <w:sz w:val="28"/>
          <w:szCs w:val="28"/>
        </w:rPr>
        <w:t>- безопасный зазор между нижней бровкой развала и транспортной полосой</w:t>
      </w:r>
      <w:proofErr w:type="gramStart"/>
      <w:r w:rsidRPr="00A909D1">
        <w:rPr>
          <w:sz w:val="28"/>
          <w:szCs w:val="28"/>
        </w:rPr>
        <w:t xml:space="preserve"> (</w:t>
      </w:r>
      <w:r w:rsidRPr="00A909D1">
        <w:rPr>
          <w:position w:val="-10"/>
          <w:sz w:val="28"/>
          <w:szCs w:val="28"/>
        </w:rPr>
        <w:object w:dxaOrig="920" w:dyaOrig="320">
          <v:shape id="_x0000_i1033" type="#_x0000_t75" style="width:45.75pt;height:15.75pt" o:ole="">
            <v:imagedata r:id="rId21" o:title=""/>
          </v:shape>
          <o:OLEObject Type="Embed" ProgID="Equation.3" ShapeID="_x0000_i1033" DrawAspect="Content" ObjectID="_1631869382" r:id="rId22"/>
        </w:object>
      </w:r>
      <w:r w:rsidRPr="00A909D1">
        <w:rPr>
          <w:sz w:val="28"/>
          <w:szCs w:val="28"/>
        </w:rPr>
        <w:t>);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ab/>
      </w:r>
      <w:r w:rsidRPr="00A909D1">
        <w:rPr>
          <w:position w:val="-4"/>
          <w:sz w:val="28"/>
          <w:szCs w:val="28"/>
        </w:rPr>
        <w:object w:dxaOrig="220" w:dyaOrig="260">
          <v:shape id="_x0000_i1034" type="#_x0000_t75" style="width:11.25pt;height:12.75pt" o:ole="">
            <v:imagedata r:id="rId23" o:title=""/>
          </v:shape>
          <o:OLEObject Type="Embed" ProgID="Equation.3" ShapeID="_x0000_i1034" DrawAspect="Content" ObjectID="_1631869383" r:id="rId24"/>
        </w:object>
      </w:r>
      <w:r w:rsidRPr="00A909D1">
        <w:rPr>
          <w:sz w:val="28"/>
          <w:szCs w:val="28"/>
        </w:rPr>
        <w:t xml:space="preserve">- ширина транспортной полосы (проезжей части временной автодороги при </w:t>
      </w:r>
      <w:proofErr w:type="spellStart"/>
      <w:r w:rsidRPr="00A909D1">
        <w:rPr>
          <w:sz w:val="28"/>
          <w:szCs w:val="28"/>
        </w:rPr>
        <w:t>двухполосном</w:t>
      </w:r>
      <w:proofErr w:type="spellEnd"/>
      <w:r w:rsidRPr="00A909D1">
        <w:rPr>
          <w:sz w:val="28"/>
          <w:szCs w:val="28"/>
        </w:rPr>
        <w:t xml:space="preserve"> движении), </w:t>
      </w:r>
      <w:proofErr w:type="gramStart"/>
      <w:r w:rsidRPr="00A909D1">
        <w:rPr>
          <w:sz w:val="28"/>
          <w:szCs w:val="28"/>
        </w:rPr>
        <w:t>м</w:t>
      </w:r>
      <w:proofErr w:type="gramEnd"/>
      <w:r w:rsidRPr="00A909D1">
        <w:rPr>
          <w:sz w:val="28"/>
          <w:szCs w:val="28"/>
        </w:rPr>
        <w:t xml:space="preserve">  (приложение 7.2)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</w:t>
      </w:r>
      <w:r w:rsidRPr="00A909D1">
        <w:rPr>
          <w:sz w:val="28"/>
          <w:szCs w:val="28"/>
          <w:lang w:val="en-US"/>
        </w:rPr>
        <w:t>S</w:t>
      </w:r>
      <w:r w:rsidRPr="00A909D1">
        <w:rPr>
          <w:sz w:val="28"/>
          <w:szCs w:val="28"/>
        </w:rPr>
        <w:t xml:space="preserve"> – </w:t>
      </w:r>
      <w:proofErr w:type="gramStart"/>
      <w:r w:rsidRPr="00A909D1">
        <w:rPr>
          <w:sz w:val="28"/>
          <w:szCs w:val="28"/>
        </w:rPr>
        <w:t>безопасное</w:t>
      </w:r>
      <w:proofErr w:type="gramEnd"/>
      <w:r w:rsidRPr="00A909D1">
        <w:rPr>
          <w:sz w:val="28"/>
          <w:szCs w:val="28"/>
        </w:rPr>
        <w:t xml:space="preserve"> расстояние (</w:t>
      </w:r>
      <w:r w:rsidRPr="00A909D1">
        <w:rPr>
          <w:position w:val="-10"/>
          <w:sz w:val="28"/>
          <w:szCs w:val="28"/>
        </w:rPr>
        <w:object w:dxaOrig="1020" w:dyaOrig="320">
          <v:shape id="_x0000_i1035" type="#_x0000_t75" style="width:51pt;height:15.75pt" o:ole="">
            <v:imagedata r:id="rId25" o:title=""/>
          </v:shape>
          <o:OLEObject Type="Embed" ProgID="Equation.3" ShapeID="_x0000_i1035" DrawAspect="Content" ObjectID="_1631869384" r:id="rId26"/>
        </w:object>
      </w:r>
      <w:r w:rsidRPr="00A909D1">
        <w:rPr>
          <w:sz w:val="28"/>
          <w:szCs w:val="28"/>
        </w:rPr>
        <w:t>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</w:t>
      </w:r>
      <w:r w:rsidRPr="00A909D1">
        <w:rPr>
          <w:sz w:val="28"/>
          <w:szCs w:val="28"/>
          <w:lang w:val="en-US"/>
        </w:rPr>
        <w:t>Z</w:t>
      </w:r>
      <w:r w:rsidRPr="00A909D1">
        <w:rPr>
          <w:sz w:val="28"/>
          <w:szCs w:val="28"/>
        </w:rPr>
        <w:t xml:space="preserve"> – ширина призмы обрушения, м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340" w:dyaOrig="380">
          <v:shape id="_x0000_i1036" type="#_x0000_t75" style="width:117pt;height:18.75pt" o:ole="">
            <v:imagedata r:id="rId27" o:title=""/>
          </v:shape>
          <o:OLEObject Type="Embed" ProgID="Equation.3" ShapeID="_x0000_i1036" DrawAspect="Content" ObjectID="_1631869385" r:id="rId28"/>
        </w:object>
      </w:r>
      <w:r w:rsidRPr="00A909D1">
        <w:rPr>
          <w:sz w:val="28"/>
          <w:szCs w:val="28"/>
        </w:rPr>
        <w:tab/>
        <w:t>(8.3)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300" w:dyaOrig="380">
          <v:shape id="_x0000_i1037" type="#_x0000_t75" style="width:15pt;height:18.75pt" o:ole="">
            <v:imagedata r:id="rId29" o:title=""/>
          </v:shape>
          <o:OLEObject Type="Embed" ProgID="Equation.3" ShapeID="_x0000_i1037" DrawAspect="Content" ObjectID="_1631869386" r:id="rId30"/>
        </w:object>
      </w:r>
      <w:r w:rsidRPr="00A909D1">
        <w:rPr>
          <w:sz w:val="28"/>
          <w:szCs w:val="28"/>
        </w:rPr>
        <w:t xml:space="preserve"> - угол устойчивого откоса уступа, град;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6"/>
          <w:sz w:val="28"/>
          <w:szCs w:val="28"/>
        </w:rPr>
        <w:object w:dxaOrig="240" w:dyaOrig="220">
          <v:shape id="_x0000_i1038" type="#_x0000_t75" style="width:12pt;height:11.25pt" o:ole="">
            <v:imagedata r:id="rId31" o:title=""/>
          </v:shape>
          <o:OLEObject Type="Embed" ProgID="Equation.3" ShapeID="_x0000_i1038" DrawAspect="Content" ObjectID="_1631869387" r:id="rId32"/>
        </w:object>
      </w:r>
      <w:r w:rsidRPr="00A909D1">
        <w:rPr>
          <w:sz w:val="28"/>
          <w:szCs w:val="28"/>
        </w:rPr>
        <w:t>- угол откоса рабочего уступа, град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2"/>
          <w:sz w:val="28"/>
          <w:szCs w:val="28"/>
        </w:rPr>
        <w:object w:dxaOrig="499" w:dyaOrig="360">
          <v:shape id="_x0000_i1039" type="#_x0000_t75" style="width:24.75pt;height:18pt" o:ole="">
            <v:imagedata r:id="rId33" o:title=""/>
          </v:shape>
          <o:OLEObject Type="Embed" ProgID="Equation.3" ShapeID="_x0000_i1039" DrawAspect="Content" ObjectID="_1631869388" r:id="rId34"/>
        </w:object>
      </w:r>
      <w:r w:rsidRPr="00A909D1">
        <w:rPr>
          <w:sz w:val="28"/>
          <w:szCs w:val="28"/>
        </w:rPr>
        <w:t xml:space="preserve">- ширина взрывного блока, </w:t>
      </w:r>
      <w:proofErr w:type="gramStart"/>
      <w:r w:rsidRPr="00A909D1">
        <w:rPr>
          <w:sz w:val="28"/>
          <w:szCs w:val="28"/>
        </w:rPr>
        <w:t>м</w:t>
      </w:r>
      <w:proofErr w:type="gramEnd"/>
      <w:r w:rsidRPr="00A909D1">
        <w:rPr>
          <w:sz w:val="28"/>
          <w:szCs w:val="28"/>
        </w:rPr>
        <w:t xml:space="preserve"> (при однорядном взрывании </w:t>
      </w:r>
      <w:r w:rsidRPr="00A909D1">
        <w:rPr>
          <w:position w:val="-12"/>
          <w:sz w:val="28"/>
          <w:szCs w:val="28"/>
        </w:rPr>
        <w:object w:dxaOrig="999" w:dyaOrig="360">
          <v:shape id="_x0000_i1040" type="#_x0000_t75" style="width:50.25pt;height:18pt" o:ole="">
            <v:imagedata r:id="rId35" o:title=""/>
          </v:shape>
          <o:OLEObject Type="Embed" ProgID="Equation.3" ShapeID="_x0000_i1040" DrawAspect="Content" ObjectID="_1631869389" r:id="rId36"/>
        </w:object>
      </w:r>
      <w:r w:rsidRPr="00A909D1">
        <w:rPr>
          <w:sz w:val="28"/>
          <w:szCs w:val="28"/>
        </w:rPr>
        <w:t>, принимается по результатам расчётов из работы №5)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.3.</w:t>
      </w:r>
      <w:r w:rsidR="008B5410" w:rsidRPr="00A909D1">
        <w:rPr>
          <w:sz w:val="28"/>
          <w:szCs w:val="28"/>
        </w:rPr>
        <w:t xml:space="preserve"> Определяется горизонтальное заложение откоса рабочего борта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400" w:dyaOrig="380">
          <v:shape id="_x0000_i1041" type="#_x0000_t75" style="width:20.25pt;height:18.75pt" o:ole="">
            <v:imagedata r:id="rId37" o:title=""/>
          </v:shape>
          <o:OLEObject Type="Embed" ProgID="Equation.3" ShapeID="_x0000_i1041" DrawAspect="Content" ObjectID="_1631869390" r:id="rId38"/>
        </w:object>
      </w:r>
      <w:r w:rsidR="008B5410" w:rsidRPr="00A909D1">
        <w:rPr>
          <w:sz w:val="28"/>
          <w:szCs w:val="28"/>
        </w:rPr>
        <w:t xml:space="preserve">, </w:t>
      </w:r>
      <w:proofErr w:type="gramEnd"/>
      <w:r w:rsidR="008B5410" w:rsidRPr="00A909D1">
        <w:rPr>
          <w:sz w:val="28"/>
          <w:szCs w:val="28"/>
        </w:rPr>
        <w:t>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3700" w:dyaOrig="380">
          <v:shape id="_x0000_i1042" type="#_x0000_t75" style="width:185.25pt;height:18.75pt" o:ole="">
            <v:imagedata r:id="rId39" o:title=""/>
          </v:shape>
          <o:OLEObject Type="Embed" ProgID="Equation.3" ShapeID="_x0000_i1042" DrawAspect="Content" ObjectID="_1631869391" r:id="rId40"/>
        </w:object>
      </w:r>
      <w:r w:rsidRPr="00A909D1">
        <w:rPr>
          <w:sz w:val="28"/>
          <w:szCs w:val="28"/>
        </w:rPr>
        <w:tab/>
        <w:t>(8.4)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.4.</w:t>
      </w:r>
      <w:r w:rsidR="008B5410" w:rsidRPr="00A909D1">
        <w:rPr>
          <w:sz w:val="28"/>
          <w:szCs w:val="28"/>
        </w:rPr>
        <w:t xml:space="preserve"> Определяется тангенс угла рабочего борта карьера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34"/>
          <w:sz w:val="28"/>
          <w:szCs w:val="28"/>
        </w:rPr>
        <w:object w:dxaOrig="1120" w:dyaOrig="760">
          <v:shape id="_x0000_i1043" type="#_x0000_t75" style="width:56.25pt;height:38.25pt" o:ole="">
            <v:imagedata r:id="rId41" o:title=""/>
          </v:shape>
          <o:OLEObject Type="Embed" ProgID="Equation.3" ShapeID="_x0000_i1043" DrawAspect="Content" ObjectID="_1631869392" r:id="rId42"/>
        </w:object>
      </w:r>
      <w:r w:rsidRPr="00A909D1">
        <w:rPr>
          <w:sz w:val="28"/>
          <w:szCs w:val="28"/>
        </w:rPr>
        <w:tab/>
        <w:t>(8.5)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.5.</w:t>
      </w:r>
      <w:r w:rsidR="008B5410" w:rsidRPr="00A909D1">
        <w:rPr>
          <w:sz w:val="28"/>
          <w:szCs w:val="28"/>
        </w:rPr>
        <w:t xml:space="preserve"> С использованием микрокалькулятора определяется величина угла рабочего борта </w:t>
      </w:r>
      <w:r w:rsidR="008B5410" w:rsidRPr="00A909D1">
        <w:rPr>
          <w:position w:val="-10"/>
          <w:sz w:val="28"/>
          <w:szCs w:val="28"/>
        </w:rPr>
        <w:object w:dxaOrig="220" w:dyaOrig="260">
          <v:shape id="_x0000_i1044" type="#_x0000_t75" style="width:11.25pt;height:12.75pt" o:ole="">
            <v:imagedata r:id="rId43" o:title=""/>
          </v:shape>
          <o:OLEObject Type="Embed" ProgID="Equation.3" ShapeID="_x0000_i1044" DrawAspect="Content" ObjectID="_1631869393" r:id="rId44"/>
        </w:object>
      </w:r>
      <w:r w:rsidR="008B5410" w:rsidRPr="00A909D1">
        <w:rPr>
          <w:sz w:val="28"/>
          <w:szCs w:val="28"/>
        </w:rPr>
        <w:t>.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.6.</w:t>
      </w:r>
      <w:r w:rsidR="008B5410" w:rsidRPr="00A909D1">
        <w:rPr>
          <w:sz w:val="28"/>
          <w:szCs w:val="28"/>
        </w:rPr>
        <w:t xml:space="preserve"> Определяется высота нерабочего борта карьера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2"/>
          <w:sz w:val="28"/>
          <w:szCs w:val="28"/>
        </w:rPr>
        <w:object w:dxaOrig="440" w:dyaOrig="360">
          <v:shape id="_x0000_i1045" type="#_x0000_t75" style="width:21.75pt;height:18pt" o:ole="">
            <v:imagedata r:id="rId45" o:title=""/>
          </v:shape>
          <o:OLEObject Type="Embed" ProgID="Equation.3" ShapeID="_x0000_i1045" DrawAspect="Content" ObjectID="_1631869394" r:id="rId46"/>
        </w:object>
      </w:r>
      <w:r w:rsidR="008B5410" w:rsidRPr="00A909D1">
        <w:rPr>
          <w:sz w:val="28"/>
          <w:szCs w:val="28"/>
        </w:rPr>
        <w:t xml:space="preserve">, </w:t>
      </w:r>
      <w:proofErr w:type="gramEnd"/>
      <w:r w:rsidR="008B5410" w:rsidRPr="00A909D1">
        <w:rPr>
          <w:sz w:val="28"/>
          <w:szCs w:val="28"/>
        </w:rPr>
        <w:t>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1460" w:dyaOrig="380">
          <v:shape id="_x0000_i1046" type="#_x0000_t75" style="width:72.75pt;height:18.75pt" o:ole="">
            <v:imagedata r:id="rId47" o:title=""/>
          </v:shape>
          <o:OLEObject Type="Embed" ProgID="Equation.3" ShapeID="_x0000_i1046" DrawAspect="Content" ObjectID="_1631869395" r:id="rId48"/>
        </w:object>
      </w:r>
      <w:r w:rsidRPr="00A909D1">
        <w:rPr>
          <w:sz w:val="28"/>
          <w:szCs w:val="28"/>
        </w:rPr>
        <w:tab/>
        <w:t>(8.6)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где </w:t>
      </w:r>
      <w:r w:rsidRPr="00A909D1">
        <w:rPr>
          <w:position w:val="-14"/>
          <w:sz w:val="28"/>
          <w:szCs w:val="28"/>
        </w:rPr>
        <w:object w:dxaOrig="340" w:dyaOrig="380">
          <v:shape id="_x0000_i1047" type="#_x0000_t75" style="width:17.25pt;height:18.75pt" o:ole="">
            <v:imagedata r:id="rId49" o:title=""/>
          </v:shape>
          <o:OLEObject Type="Embed" ProgID="Equation.3" ShapeID="_x0000_i1047" DrawAspect="Content" ObjectID="_1631869396" r:id="rId50"/>
        </w:object>
      </w:r>
      <w:r w:rsidRPr="00A909D1">
        <w:rPr>
          <w:sz w:val="28"/>
          <w:szCs w:val="28"/>
        </w:rPr>
        <w:t xml:space="preserve">- количество нерабочих уступов (принимается </w:t>
      </w:r>
      <w:r w:rsidRPr="00A909D1">
        <w:rPr>
          <w:position w:val="-14"/>
          <w:sz w:val="28"/>
          <w:szCs w:val="28"/>
        </w:rPr>
        <w:object w:dxaOrig="340" w:dyaOrig="380">
          <v:shape id="_x0000_i1048" type="#_x0000_t75" style="width:17.25pt;height:18.75pt" o:ole="">
            <v:imagedata r:id="rId51" o:title=""/>
          </v:shape>
          <o:OLEObject Type="Embed" ProgID="Equation.3" ShapeID="_x0000_i1048" DrawAspect="Content" ObjectID="_1631869397" r:id="rId52"/>
        </w:object>
      </w:r>
      <w:r w:rsidRPr="00A909D1">
        <w:rPr>
          <w:sz w:val="28"/>
          <w:szCs w:val="28"/>
        </w:rPr>
        <w:t>=3)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.7.</w:t>
      </w:r>
      <w:r w:rsidR="008B5410" w:rsidRPr="00A909D1">
        <w:rPr>
          <w:sz w:val="28"/>
          <w:szCs w:val="28"/>
        </w:rPr>
        <w:t xml:space="preserve"> Определяется горизонтальное положение откоса нерабочего борта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(</w:t>
      </w:r>
      <w:r w:rsidRPr="00A909D1">
        <w:rPr>
          <w:position w:val="-12"/>
          <w:sz w:val="28"/>
          <w:szCs w:val="28"/>
        </w:rPr>
        <w:object w:dxaOrig="400" w:dyaOrig="360">
          <v:shape id="_x0000_i1049" type="#_x0000_t75" style="width:20.25pt;height:18pt" o:ole="">
            <v:imagedata r:id="rId53" o:title=""/>
          </v:shape>
          <o:OLEObject Type="Embed" ProgID="Equation.3" ShapeID="_x0000_i1049" DrawAspect="Content" ObjectID="_1631869398" r:id="rId54"/>
        </w:object>
      </w:r>
      <w:r w:rsidRPr="00A909D1">
        <w:rPr>
          <w:sz w:val="28"/>
          <w:szCs w:val="28"/>
        </w:rPr>
        <w:t>, 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4000" w:dyaOrig="380">
          <v:shape id="_x0000_i1050" type="#_x0000_t75" style="width:200.25pt;height:18.75pt" o:ole="">
            <v:imagedata r:id="rId55" o:title=""/>
          </v:shape>
          <o:OLEObject Type="Embed" ProgID="Equation.3" ShapeID="_x0000_i1050" DrawAspect="Content" ObjectID="_1631869399" r:id="rId56"/>
        </w:object>
      </w:r>
      <w:r w:rsidRPr="00A909D1">
        <w:rPr>
          <w:sz w:val="28"/>
          <w:szCs w:val="28"/>
        </w:rPr>
        <w:tab/>
        <w:t>(8.7)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где </w:t>
      </w:r>
      <w:r w:rsidRPr="00A909D1">
        <w:rPr>
          <w:position w:val="-12"/>
          <w:sz w:val="28"/>
          <w:szCs w:val="28"/>
        </w:rPr>
        <w:object w:dxaOrig="240" w:dyaOrig="360">
          <v:shape id="_x0000_i1051" type="#_x0000_t75" style="width:12pt;height:18pt" o:ole="">
            <v:imagedata r:id="rId57" o:title=""/>
          </v:shape>
          <o:OLEObject Type="Embed" ProgID="Equation.3" ShapeID="_x0000_i1051" DrawAspect="Content" ObjectID="_1631869400" r:id="rId58"/>
        </w:object>
      </w:r>
      <w:r w:rsidRPr="00A909D1">
        <w:rPr>
          <w:sz w:val="28"/>
          <w:szCs w:val="28"/>
        </w:rPr>
        <w:t>-</w:t>
      </w:r>
      <w:r w:rsidRPr="00A909D1">
        <w:rPr>
          <w:sz w:val="28"/>
          <w:szCs w:val="28"/>
        </w:rPr>
        <w:t>ширина съезда, м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</w:t>
      </w:r>
      <w:r w:rsidRPr="00A909D1">
        <w:rPr>
          <w:position w:val="-12"/>
          <w:sz w:val="28"/>
          <w:szCs w:val="28"/>
        </w:rPr>
        <w:object w:dxaOrig="260" w:dyaOrig="360">
          <v:shape id="_x0000_i1052" type="#_x0000_t75" style="width:12.75pt;height:18pt" o:ole="">
            <v:imagedata r:id="rId59" o:title=""/>
          </v:shape>
          <o:OLEObject Type="Embed" ProgID="Equation.3" ShapeID="_x0000_i1052" DrawAspect="Content" ObjectID="_1631869401" r:id="rId60"/>
        </w:object>
      </w:r>
      <w:r w:rsidRPr="00A909D1">
        <w:rPr>
          <w:sz w:val="28"/>
          <w:szCs w:val="28"/>
        </w:rPr>
        <w:t xml:space="preserve">- ширина бермы безопасности, </w:t>
      </w:r>
      <w:proofErr w:type="gramStart"/>
      <w:r w:rsidRPr="00A909D1">
        <w:rPr>
          <w:sz w:val="28"/>
          <w:szCs w:val="28"/>
        </w:rPr>
        <w:t>м</w:t>
      </w:r>
      <w:proofErr w:type="gramEnd"/>
      <w:r w:rsidRPr="00A909D1">
        <w:rPr>
          <w:sz w:val="28"/>
          <w:szCs w:val="28"/>
        </w:rPr>
        <w:t xml:space="preserve"> (</w:t>
      </w:r>
      <w:r w:rsidRPr="00A909D1">
        <w:rPr>
          <w:position w:val="-24"/>
          <w:sz w:val="28"/>
          <w:szCs w:val="28"/>
        </w:rPr>
        <w:object w:dxaOrig="1120" w:dyaOrig="620">
          <v:shape id="_x0000_i1053" type="#_x0000_t75" style="width:56.25pt;height:30.75pt" o:ole="">
            <v:imagedata r:id="rId61" o:title=""/>
          </v:shape>
          <o:OLEObject Type="Embed" ProgID="Equation.3" ShapeID="_x0000_i1053" DrawAspect="Content" ObjectID="_1631869402" r:id="rId62"/>
        </w:object>
      </w:r>
      <w:r w:rsidRPr="00A909D1">
        <w:rPr>
          <w:sz w:val="28"/>
          <w:szCs w:val="28"/>
        </w:rPr>
        <w:t>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>Определяется тангенс угла откоса нерабочего борта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30"/>
          <w:sz w:val="28"/>
          <w:szCs w:val="28"/>
        </w:rPr>
        <w:object w:dxaOrig="1080" w:dyaOrig="680">
          <v:shape id="_x0000_i1054" type="#_x0000_t75" style="width:54pt;height:33.75pt" o:ole="">
            <v:imagedata r:id="rId63" o:title=""/>
          </v:shape>
          <o:OLEObject Type="Embed" ProgID="Equation.3" ShapeID="_x0000_i1054" DrawAspect="Content" ObjectID="_1631869403" r:id="rId64"/>
        </w:object>
      </w:r>
      <w:r w:rsidRPr="00A909D1">
        <w:rPr>
          <w:sz w:val="28"/>
          <w:szCs w:val="28"/>
        </w:rPr>
        <w:tab/>
        <w:t>(8.8)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С использованием микрокалькулятора определяется величина угла откоса нерабочего борта </w:t>
      </w:r>
      <w:r w:rsidRPr="00A909D1">
        <w:rPr>
          <w:position w:val="-10"/>
          <w:sz w:val="28"/>
          <w:szCs w:val="28"/>
        </w:rPr>
        <w:object w:dxaOrig="200" w:dyaOrig="260">
          <v:shape id="_x0000_i1055" type="#_x0000_t75" style="width:9.75pt;height:12.75pt" o:ole="">
            <v:imagedata r:id="rId65" o:title=""/>
          </v:shape>
          <o:OLEObject Type="Embed" ProgID="Equation.3" ShapeID="_x0000_i1055" DrawAspect="Content" ObjectID="_1631869404" r:id="rId66"/>
        </w:object>
      </w:r>
      <w:r w:rsidRPr="00A909D1">
        <w:rPr>
          <w:sz w:val="28"/>
          <w:szCs w:val="28"/>
        </w:rPr>
        <w:t>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b/>
          <w:sz w:val="28"/>
          <w:szCs w:val="28"/>
        </w:rPr>
        <w:tab/>
      </w:r>
      <w:r w:rsidR="00C322A3">
        <w:rPr>
          <w:b/>
          <w:sz w:val="28"/>
          <w:szCs w:val="28"/>
        </w:rPr>
        <w:t>5</w:t>
      </w:r>
      <w:r w:rsidRPr="00A909D1">
        <w:rPr>
          <w:b/>
          <w:sz w:val="28"/>
          <w:szCs w:val="28"/>
        </w:rPr>
        <w:t>.8</w:t>
      </w:r>
      <w:proofErr w:type="gramStart"/>
      <w:r w:rsidRPr="00A909D1">
        <w:rPr>
          <w:sz w:val="28"/>
          <w:szCs w:val="28"/>
        </w:rPr>
        <w:t xml:space="preserve">  Н</w:t>
      </w:r>
      <w:proofErr w:type="gramEnd"/>
      <w:r w:rsidRPr="00A909D1">
        <w:rPr>
          <w:sz w:val="28"/>
          <w:szCs w:val="28"/>
        </w:rPr>
        <w:t>а миллиметровой бумаге вычертит разрез рабочей площадки (рис 8.1), рабочего борта карьера (рис 8.2), план и разрез нерабочего борта карьера с тупиковыми съездами (рис 8.3) в выбранном масштабе.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lastRenderedPageBreak/>
        <w:tab/>
      </w:r>
      <w:r w:rsidR="00C322A3">
        <w:rPr>
          <w:b/>
          <w:sz w:val="28"/>
          <w:szCs w:val="28"/>
        </w:rPr>
        <w:t>5</w:t>
      </w:r>
      <w:r w:rsidRPr="00A909D1">
        <w:rPr>
          <w:b/>
          <w:sz w:val="28"/>
          <w:szCs w:val="28"/>
        </w:rPr>
        <w:t>.9.</w:t>
      </w:r>
      <w:r w:rsidRPr="00A909D1">
        <w:rPr>
          <w:sz w:val="28"/>
          <w:szCs w:val="28"/>
        </w:rPr>
        <w:t xml:space="preserve"> Исследовать зависимость угла откоса рабочего борта карьера</w:t>
      </w:r>
      <w:proofErr w:type="gramStart"/>
      <w:r w:rsidRPr="00A909D1">
        <w:rPr>
          <w:sz w:val="28"/>
          <w:szCs w:val="28"/>
        </w:rPr>
        <w:t xml:space="preserve"> (</w:t>
      </w:r>
      <w:r w:rsidRPr="00A909D1">
        <w:rPr>
          <w:position w:val="-10"/>
          <w:sz w:val="28"/>
          <w:szCs w:val="28"/>
        </w:rPr>
        <w:object w:dxaOrig="220" w:dyaOrig="260">
          <v:shape id="_x0000_i1056" type="#_x0000_t75" style="width:11.25pt;height:12.75pt" o:ole="">
            <v:imagedata r:id="rId67" o:title=""/>
          </v:shape>
          <o:OLEObject Type="Embed" ProgID="Equation.3" ShapeID="_x0000_i1056" DrawAspect="Content" ObjectID="_1631869405" r:id="rId68"/>
        </w:object>
      </w:r>
      <w:r w:rsidRPr="00A909D1">
        <w:rPr>
          <w:sz w:val="28"/>
          <w:szCs w:val="28"/>
        </w:rPr>
        <w:t xml:space="preserve">, </w:t>
      </w:r>
      <w:proofErr w:type="gramEnd"/>
      <w:r w:rsidRPr="00A909D1">
        <w:rPr>
          <w:sz w:val="28"/>
          <w:szCs w:val="28"/>
        </w:rPr>
        <w:t>град) от высоты уступа (</w:t>
      </w:r>
      <w:r w:rsidRPr="00A909D1">
        <w:rPr>
          <w:position w:val="-14"/>
          <w:sz w:val="28"/>
          <w:szCs w:val="28"/>
        </w:rPr>
        <w:object w:dxaOrig="360" w:dyaOrig="380">
          <v:shape id="_x0000_i1057" type="#_x0000_t75" style="width:18pt;height:18.75pt" o:ole="">
            <v:imagedata r:id="rId69" o:title=""/>
          </v:shape>
          <o:OLEObject Type="Embed" ProgID="Equation.3" ShapeID="_x0000_i1057" DrawAspect="Content" ObjectID="_1631869406" r:id="rId70"/>
        </w:object>
      </w:r>
      <w:r w:rsidRPr="00A909D1">
        <w:rPr>
          <w:sz w:val="28"/>
          <w:szCs w:val="28"/>
        </w:rPr>
        <w:t>, м) или ширины рабочей площадки (</w:t>
      </w:r>
      <w:r w:rsidRPr="00A909D1">
        <w:rPr>
          <w:position w:val="-14"/>
          <w:sz w:val="28"/>
          <w:szCs w:val="28"/>
        </w:rPr>
        <w:object w:dxaOrig="520" w:dyaOrig="380">
          <v:shape id="_x0000_i1058" type="#_x0000_t75" style="width:26.25pt;height:18.75pt" o:ole="">
            <v:imagedata r:id="rId71" o:title=""/>
          </v:shape>
          <o:OLEObject Type="Embed" ProgID="Equation.3" ShapeID="_x0000_i1058" DrawAspect="Content" ObjectID="_1631869407" r:id="rId72"/>
        </w:object>
      </w:r>
      <w:r w:rsidRPr="00A909D1">
        <w:rPr>
          <w:sz w:val="28"/>
          <w:szCs w:val="28"/>
        </w:rPr>
        <w:t xml:space="preserve">, м) и построит график </w:t>
      </w:r>
      <w:r w:rsidRPr="00A909D1">
        <w:rPr>
          <w:position w:val="-14"/>
          <w:sz w:val="28"/>
          <w:szCs w:val="28"/>
        </w:rPr>
        <w:object w:dxaOrig="1140" w:dyaOrig="380">
          <v:shape id="_x0000_i1059" type="#_x0000_t75" style="width:57pt;height:18.75pt" o:ole="">
            <v:imagedata r:id="rId73" o:title=""/>
          </v:shape>
          <o:OLEObject Type="Embed" ProgID="Equation.3" ShapeID="_x0000_i1059" DrawAspect="Content" ObjectID="_1631869408" r:id="rId74"/>
        </w:object>
      </w:r>
      <w:r w:rsidRPr="00A909D1">
        <w:rPr>
          <w:sz w:val="28"/>
          <w:szCs w:val="28"/>
        </w:rPr>
        <w:t xml:space="preserve"> или </w:t>
      </w:r>
      <w:r w:rsidRPr="00A909D1">
        <w:rPr>
          <w:position w:val="-14"/>
          <w:sz w:val="28"/>
          <w:szCs w:val="28"/>
        </w:rPr>
        <w:object w:dxaOrig="1300" w:dyaOrig="380">
          <v:shape id="_x0000_i1060" type="#_x0000_t75" style="width:65.25pt;height:18.75pt" o:ole="">
            <v:imagedata r:id="rId75" o:title=""/>
          </v:shape>
          <o:OLEObject Type="Embed" ProgID="Equation.3" ShapeID="_x0000_i1060" DrawAspect="Content" ObjectID="_1631869409" r:id="rId76"/>
        </w:object>
      </w:r>
      <w:r w:rsidRPr="00A909D1">
        <w:rPr>
          <w:sz w:val="28"/>
          <w:szCs w:val="28"/>
        </w:rPr>
        <w:t>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ab/>
        <w:t xml:space="preserve">Производится расчет </w:t>
      </w:r>
      <w:r w:rsidRPr="00A909D1">
        <w:rPr>
          <w:position w:val="-10"/>
          <w:sz w:val="28"/>
          <w:szCs w:val="28"/>
        </w:rPr>
        <w:object w:dxaOrig="220" w:dyaOrig="260">
          <v:shape id="_x0000_i1061" type="#_x0000_t75" style="width:11.25pt;height:12.75pt" o:ole="">
            <v:imagedata r:id="rId77" o:title=""/>
          </v:shape>
          <o:OLEObject Type="Embed" ProgID="Equation.3" ShapeID="_x0000_i1061" DrawAspect="Content" ObjectID="_1631869410" r:id="rId78"/>
        </w:object>
      </w:r>
      <w:r w:rsidRPr="00A909D1">
        <w:rPr>
          <w:sz w:val="28"/>
          <w:szCs w:val="28"/>
        </w:rPr>
        <w:t xml:space="preserve"> для пяти значений </w:t>
      </w:r>
      <w:r w:rsidRPr="00A909D1">
        <w:rPr>
          <w:position w:val="-14"/>
          <w:sz w:val="28"/>
          <w:szCs w:val="28"/>
        </w:rPr>
        <w:object w:dxaOrig="360" w:dyaOrig="380">
          <v:shape id="_x0000_i1062" type="#_x0000_t75" style="width:18pt;height:18.75pt" o:ole="">
            <v:imagedata r:id="rId79" o:title=""/>
          </v:shape>
          <o:OLEObject Type="Embed" ProgID="Equation.3" ShapeID="_x0000_i1062" DrawAspect="Content" ObjectID="_1631869411" r:id="rId80"/>
        </w:object>
      </w:r>
      <w:r w:rsidRPr="00A909D1">
        <w:rPr>
          <w:sz w:val="28"/>
          <w:szCs w:val="28"/>
        </w:rPr>
        <w:t xml:space="preserve"> или </w:t>
      </w:r>
      <w:r w:rsidRPr="00A909D1">
        <w:rPr>
          <w:position w:val="-14"/>
          <w:sz w:val="28"/>
          <w:szCs w:val="28"/>
        </w:rPr>
        <w:object w:dxaOrig="520" w:dyaOrig="380">
          <v:shape id="_x0000_i1063" type="#_x0000_t75" style="width:26.25pt;height:18.75pt" o:ole="">
            <v:imagedata r:id="rId81" o:title=""/>
          </v:shape>
          <o:OLEObject Type="Embed" ProgID="Equation.3" ShapeID="_x0000_i1063" DrawAspect="Content" ObjectID="_1631869412" r:id="rId82"/>
        </w:object>
      </w:r>
      <w:r w:rsidRPr="00A909D1">
        <w:rPr>
          <w:sz w:val="28"/>
          <w:szCs w:val="28"/>
        </w:rPr>
        <w:t xml:space="preserve">. Величина аргумента задается в пределах </w:t>
      </w:r>
      <w:r w:rsidRPr="00A909D1">
        <w:rPr>
          <w:position w:val="-14"/>
          <w:sz w:val="28"/>
          <w:szCs w:val="28"/>
        </w:rPr>
        <w:object w:dxaOrig="1740" w:dyaOrig="380">
          <v:shape id="_x0000_i1064" type="#_x0000_t75" style="width:87pt;height:18.75pt" o:ole="">
            <v:imagedata r:id="rId83" o:title=""/>
          </v:shape>
          <o:OLEObject Type="Embed" ProgID="Equation.3" ShapeID="_x0000_i1064" DrawAspect="Content" ObjectID="_1631869413" r:id="rId84"/>
        </w:object>
      </w:r>
      <w:r w:rsidRPr="00A909D1">
        <w:rPr>
          <w:sz w:val="28"/>
          <w:szCs w:val="28"/>
        </w:rPr>
        <w:t xml:space="preserve"> и </w:t>
      </w:r>
      <w:r w:rsidRPr="00A909D1">
        <w:rPr>
          <w:position w:val="-14"/>
          <w:sz w:val="28"/>
          <w:szCs w:val="28"/>
        </w:rPr>
        <w:object w:dxaOrig="1900" w:dyaOrig="380">
          <v:shape id="_x0000_i1065" type="#_x0000_t75" style="width:95.25pt;height:18.75pt" o:ole="">
            <v:imagedata r:id="rId85" o:title=""/>
          </v:shape>
          <o:OLEObject Type="Embed" ProgID="Equation.3" ShapeID="_x0000_i1065" DrawAspect="Content" ObjectID="_1631869414" r:id="rId86"/>
        </w:object>
      </w:r>
      <w:r w:rsidRPr="00A909D1">
        <w:rPr>
          <w:sz w:val="28"/>
          <w:szCs w:val="28"/>
        </w:rPr>
        <w:t>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b/>
          <w:sz w:val="28"/>
          <w:szCs w:val="28"/>
          <w:u w:val="single"/>
        </w:rPr>
        <w:t>Форма отчетности.</w:t>
      </w:r>
      <w:r w:rsidRPr="00A909D1">
        <w:rPr>
          <w:sz w:val="28"/>
          <w:szCs w:val="28"/>
        </w:rPr>
        <w:t xml:space="preserve">  По результатам занятия представляется </w:t>
      </w:r>
      <w:proofErr w:type="gramStart"/>
      <w:r w:rsidRPr="00A909D1">
        <w:rPr>
          <w:sz w:val="28"/>
          <w:szCs w:val="28"/>
        </w:rPr>
        <w:t>отчет</w:t>
      </w:r>
      <w:proofErr w:type="gramEnd"/>
      <w:r w:rsidRPr="00A909D1">
        <w:rPr>
          <w:sz w:val="28"/>
          <w:szCs w:val="28"/>
        </w:rPr>
        <w:t xml:space="preserve"> содержащий исходную информацию, расчетные формулы и результаты расчетов, указанные чертежи, а также графики зависимостей </w:t>
      </w:r>
      <w:r w:rsidRPr="00A909D1">
        <w:rPr>
          <w:position w:val="-14"/>
          <w:sz w:val="28"/>
          <w:szCs w:val="28"/>
        </w:rPr>
        <w:object w:dxaOrig="1140" w:dyaOrig="380">
          <v:shape id="_x0000_i1066" type="#_x0000_t75" style="width:57pt;height:18.75pt" o:ole="">
            <v:imagedata r:id="rId87" o:title=""/>
          </v:shape>
          <o:OLEObject Type="Embed" ProgID="Equation.3" ShapeID="_x0000_i1066" DrawAspect="Content" ObjectID="_1631869415" r:id="rId88"/>
        </w:object>
      </w:r>
      <w:r w:rsidRPr="00A909D1">
        <w:rPr>
          <w:sz w:val="28"/>
          <w:szCs w:val="28"/>
        </w:rPr>
        <w:t xml:space="preserve"> или </w:t>
      </w:r>
      <w:r w:rsidRPr="00A909D1">
        <w:rPr>
          <w:position w:val="-14"/>
          <w:sz w:val="28"/>
          <w:szCs w:val="28"/>
        </w:rPr>
        <w:object w:dxaOrig="1300" w:dyaOrig="380">
          <v:shape id="_x0000_i1067" type="#_x0000_t75" style="width:65.25pt;height:18.75pt" o:ole="">
            <v:imagedata r:id="rId89" o:title=""/>
          </v:shape>
          <o:OLEObject Type="Embed" ProgID="Equation.3" ShapeID="_x0000_i1067" DrawAspect="Content" ObjectID="_1631869416" r:id="rId90"/>
        </w:object>
      </w:r>
      <w:r w:rsidRPr="00A909D1">
        <w:rPr>
          <w:sz w:val="28"/>
          <w:szCs w:val="28"/>
        </w:rPr>
        <w:t>.</w: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>увеличивается.</w: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</w:p>
    <w:p w:rsidR="008B5410" w:rsidRPr="00A909D1" w:rsidRDefault="008B5410" w:rsidP="008B5410">
      <w:pPr>
        <w:framePr w:h="3000" w:hSpace="10080" w:wrap="notBeside" w:vAnchor="text" w:hAnchor="page" w:x="1135" w:y="179"/>
        <w:widowControl w:val="0"/>
        <w:autoSpaceDE w:val="0"/>
        <w:autoSpaceDN w:val="0"/>
        <w:adjustRightInd w:val="0"/>
      </w:pPr>
      <w:r>
        <w:rPr>
          <w:noProof/>
        </w:rPr>
        <w:drawing>
          <wp:inline distT="0" distB="0" distL="0" distR="0" wp14:anchorId="0A017044" wp14:editId="743C8890">
            <wp:extent cx="4460875" cy="1908175"/>
            <wp:effectExtent l="19050" t="0" r="0" b="0"/>
            <wp:docPr id="975" name="Рисунок 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5"/>
                    <pic:cNvPicPr>
                      <a:picLocks noChangeAspect="1" noChangeArrowheads="1"/>
                    </pic:cNvPicPr>
                  </pic:nvPicPr>
                  <pic:blipFill>
                    <a:blip r:embed="rId9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875" cy="190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2142490</wp:posOffset>
                </wp:positionV>
                <wp:extent cx="3086100" cy="342900"/>
                <wp:effectExtent l="0" t="0" r="3810" b="0"/>
                <wp:wrapNone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861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5410" w:rsidRPr="00D17BF5" w:rsidRDefault="008B5410" w:rsidP="008B5410">
                            <w:pPr>
                              <w:tabs>
                                <w:tab w:val="num" w:pos="720"/>
                              </w:tabs>
                              <w:spacing w:line="360" w:lineRule="auto"/>
                              <w:jc w:val="both"/>
                              <w:rPr>
                                <w:b/>
                              </w:rPr>
                            </w:pPr>
                            <w:r w:rsidRPr="00D17BF5">
                              <w:rPr>
                                <w:b/>
                              </w:rPr>
                              <w:t xml:space="preserve">Рис. </w:t>
                            </w:r>
                            <w:r w:rsidR="00C322A3">
                              <w:rPr>
                                <w:b/>
                              </w:rPr>
                              <w:t>5</w:t>
                            </w:r>
                            <w:r w:rsidRPr="00D17BF5">
                              <w:rPr>
                                <w:b/>
                              </w:rPr>
                              <w:t>.1.</w:t>
                            </w:r>
                            <w:r>
                              <w:rPr>
                                <w:b/>
                              </w:rPr>
                              <w:t xml:space="preserve"> Конструкция рабочей площадки.</w:t>
                            </w:r>
                          </w:p>
                          <w:p w:rsidR="008B5410" w:rsidRDefault="008B5410" w:rsidP="008B54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4" o:spid="_x0000_s1026" type="#_x0000_t202" style="position:absolute;left:0;text-align:left;margin-left:27pt;margin-top:168.7pt;width:243pt;height:2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" stroked="f">
                <v:textbox>
                  <w:txbxContent>
                    <w:p w:rsidR="008B5410" w:rsidRPr="00D17BF5" w:rsidRDefault="008B5410" w:rsidP="008B5410">
                      <w:pPr>
                        <w:tabs>
                          <w:tab w:val="num" w:pos="720"/>
                        </w:tabs>
                        <w:spacing w:line="360" w:lineRule="auto"/>
                        <w:jc w:val="both"/>
                        <w:rPr>
                          <w:b/>
                        </w:rPr>
                      </w:pPr>
                      <w:r w:rsidRPr="00D17BF5">
                        <w:rPr>
                          <w:b/>
                        </w:rPr>
                        <w:t xml:space="preserve">Рис. </w:t>
                      </w:r>
                      <w:r w:rsidR="00C322A3">
                        <w:rPr>
                          <w:b/>
                        </w:rPr>
                        <w:t>5</w:t>
                      </w:r>
                      <w:r w:rsidRPr="00D17BF5">
                        <w:rPr>
                          <w:b/>
                        </w:rPr>
                        <w:t>.1.</w:t>
                      </w:r>
                      <w:r>
                        <w:rPr>
                          <w:b/>
                        </w:rPr>
                        <w:t xml:space="preserve"> Конструкция рабочей площадки.</w:t>
                      </w:r>
                    </w:p>
                    <w:p w:rsidR="008B5410" w:rsidRDefault="008B5410" w:rsidP="008B5410"/>
                  </w:txbxContent>
                </v:textbox>
              </v:shape>
            </w:pict>
          </mc:Fallback>
        </mc:AlternateContent>
      </w: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2143125</wp:posOffset>
                </wp:positionV>
                <wp:extent cx="3543300" cy="685800"/>
                <wp:effectExtent l="0" t="0" r="3810" b="381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5410" w:rsidRPr="00D17BF5" w:rsidRDefault="008B5410" w:rsidP="008B5410">
                            <w:pPr>
                              <w:tabs>
                                <w:tab w:val="num" w:pos="720"/>
                              </w:tabs>
                              <w:spacing w:line="360" w:lineRule="auto"/>
                              <w:jc w:val="both"/>
                              <w:rPr>
                                <w:b/>
                              </w:rPr>
                            </w:pPr>
                            <w:r w:rsidRPr="00D17BF5">
                              <w:rPr>
                                <w:b/>
                              </w:rPr>
                              <w:t xml:space="preserve">Рис. </w:t>
                            </w:r>
                            <w:r w:rsidR="00C322A3">
                              <w:rPr>
                                <w:b/>
                              </w:rPr>
                              <w:t>5</w:t>
                            </w:r>
                            <w:r w:rsidRPr="00D17BF5">
                              <w:rPr>
                                <w:b/>
                              </w:rPr>
                              <w:t>.2.</w:t>
                            </w:r>
                            <w:r>
                              <w:rPr>
                                <w:b/>
                              </w:rPr>
                              <w:t xml:space="preserve"> Разрез рабочего борта карьера.</w:t>
                            </w:r>
                          </w:p>
                          <w:p w:rsidR="008B5410" w:rsidRPr="00256AB5" w:rsidRDefault="008B5410" w:rsidP="008B54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7" type="#_x0000_t202" style="position:absolute;margin-left:36pt;margin-top:168.75pt;width:279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" stroked="f">
                <v:textbox>
                  <w:txbxContent>
                    <w:p w:rsidR="008B5410" w:rsidRPr="00D17BF5" w:rsidRDefault="008B5410" w:rsidP="008B5410">
                      <w:pPr>
                        <w:tabs>
                          <w:tab w:val="num" w:pos="720"/>
                        </w:tabs>
                        <w:spacing w:line="360" w:lineRule="auto"/>
                        <w:jc w:val="both"/>
                        <w:rPr>
                          <w:b/>
                        </w:rPr>
                      </w:pPr>
                      <w:r w:rsidRPr="00D17BF5">
                        <w:rPr>
                          <w:b/>
                        </w:rPr>
                        <w:t xml:space="preserve">Рис. </w:t>
                      </w:r>
                      <w:r w:rsidR="00C322A3">
                        <w:rPr>
                          <w:b/>
                        </w:rPr>
                        <w:t>5</w:t>
                      </w:r>
                      <w:r w:rsidRPr="00D17BF5">
                        <w:rPr>
                          <w:b/>
                        </w:rPr>
                        <w:t>.2.</w:t>
                      </w:r>
                      <w:r>
                        <w:rPr>
                          <w:b/>
                        </w:rPr>
                        <w:t xml:space="preserve"> Разрез рабочего борта карьера.</w:t>
                      </w:r>
                    </w:p>
                    <w:p w:rsidR="008B5410" w:rsidRPr="00256AB5" w:rsidRDefault="008B5410" w:rsidP="008B5410"/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14FEE6D" wp14:editId="027ABE04">
            <wp:extent cx="4563745" cy="2226310"/>
            <wp:effectExtent l="19050" t="0" r="8255" b="0"/>
            <wp:docPr id="976" name="Рисунок 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6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3745" cy="2226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  <w:r w:rsidRPr="00A909D1">
        <w:rPr>
          <w:b/>
        </w:rPr>
        <w:t>План и разрез нерабочего борта с тупиковыми съездами</w:t>
      </w:r>
    </w:p>
    <w:p w:rsidR="008B5410" w:rsidRPr="00A909D1" w:rsidRDefault="008B5410" w:rsidP="008B5410">
      <w:pPr>
        <w:framePr w:h="3979" w:hSpace="10080" w:wrap="notBeside" w:vAnchor="text" w:hAnchor="margin" w:x="1" w:y="1"/>
        <w:widowControl w:val="0"/>
        <w:autoSpaceDE w:val="0"/>
        <w:autoSpaceDN w:val="0"/>
        <w:adjustRightInd w:val="0"/>
      </w:pPr>
      <w:r>
        <w:rPr>
          <w:noProof/>
        </w:rPr>
        <w:drawing>
          <wp:inline distT="0" distB="0" distL="0" distR="0" wp14:anchorId="39D860F1" wp14:editId="3D0BCDF4">
            <wp:extent cx="4079240" cy="2385695"/>
            <wp:effectExtent l="19050" t="0" r="0" b="0"/>
            <wp:docPr id="977" name="Рисунок 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7"/>
                    <pic:cNvPicPr>
                      <a:picLocks noChangeAspect="1" noChangeArrowheads="1"/>
                    </pic:cNvPicPr>
                  </pic:nvPicPr>
                  <pic:blipFill>
                    <a:blip r:embed="rId9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9240" cy="2385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  <w:r w:rsidRPr="00A909D1">
        <w:rPr>
          <w:b/>
        </w:rPr>
        <w:t xml:space="preserve">Рис. </w:t>
      </w:r>
      <w:r w:rsidR="00C322A3">
        <w:rPr>
          <w:b/>
        </w:rPr>
        <w:t>5</w:t>
      </w:r>
      <w:r w:rsidRPr="00A909D1">
        <w:rPr>
          <w:b/>
        </w:rPr>
        <w:t>.3.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  <w:u w:val="single"/>
        </w:rPr>
      </w:pPr>
      <w:r w:rsidRPr="00A909D1">
        <w:rPr>
          <w:sz w:val="28"/>
          <w:szCs w:val="28"/>
          <w:u w:val="single"/>
        </w:rPr>
        <w:t>А - А</w:t>
      </w:r>
    </w:p>
    <w:p w:rsidR="008B5410" w:rsidRPr="00A909D1" w:rsidRDefault="008B5410" w:rsidP="008B5410">
      <w:pPr>
        <w:framePr w:h="3149" w:hSpace="10080" w:wrap="notBeside" w:vAnchor="text" w:hAnchor="margin" w:x="1" w:y="1"/>
        <w:widowControl w:val="0"/>
        <w:autoSpaceDE w:val="0"/>
        <w:autoSpaceDN w:val="0"/>
        <w:adjustRightInd w:val="0"/>
      </w:pPr>
      <w:r>
        <w:rPr>
          <w:noProof/>
        </w:rPr>
        <w:drawing>
          <wp:inline distT="0" distB="0" distL="0" distR="0" wp14:anchorId="08E8D04D" wp14:editId="668BD876">
            <wp:extent cx="4070985" cy="1852930"/>
            <wp:effectExtent l="19050" t="0" r="5715" b="0"/>
            <wp:docPr id="978" name="Рисунок 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8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0985" cy="1852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5410" w:rsidRPr="00A909D1" w:rsidRDefault="008B5410" w:rsidP="008B5410">
      <w:pPr>
        <w:tabs>
          <w:tab w:val="num" w:pos="720"/>
        </w:tabs>
        <w:spacing w:line="360" w:lineRule="auto"/>
        <w:rPr>
          <w:b/>
        </w:rPr>
      </w:pPr>
      <w:r w:rsidRPr="00A909D1">
        <w:rPr>
          <w:b/>
        </w:rPr>
        <w:t>Рис.</w:t>
      </w:r>
      <w:r w:rsidR="00C322A3">
        <w:rPr>
          <w:b/>
        </w:rPr>
        <w:t>5</w:t>
      </w:r>
      <w:r w:rsidRPr="00A909D1">
        <w:rPr>
          <w:b/>
        </w:rPr>
        <w:t>.4.</w:t>
      </w:r>
    </w:p>
    <w:p w:rsidR="008B5410" w:rsidRPr="00A909D1" w:rsidRDefault="008B5410" w:rsidP="008B5410">
      <w:pPr>
        <w:pStyle w:val="1"/>
        <w:spacing w:line="360" w:lineRule="auto"/>
        <w:rPr>
          <w:b/>
          <w:szCs w:val="28"/>
        </w:rPr>
      </w:pPr>
    </w:p>
    <w:p w:rsidR="008B5410" w:rsidRPr="00A909D1" w:rsidRDefault="008B5410" w:rsidP="008B5410">
      <w:pPr>
        <w:pStyle w:val="1"/>
        <w:spacing w:line="360" w:lineRule="auto"/>
        <w:rPr>
          <w:b/>
          <w:szCs w:val="28"/>
        </w:rPr>
      </w:pPr>
      <w:r w:rsidRPr="00A909D1">
        <w:rPr>
          <w:b/>
          <w:szCs w:val="28"/>
        </w:rPr>
        <w:t>ПРИМЕР.</w:t>
      </w:r>
    </w:p>
    <w:p w:rsidR="008B5410" w:rsidRPr="00A909D1" w:rsidRDefault="008B5410" w:rsidP="008B5410">
      <w:pPr>
        <w:rPr>
          <w:b/>
          <w:sz w:val="28"/>
          <w:szCs w:val="28"/>
        </w:rPr>
      </w:pPr>
      <w:r w:rsidRPr="00A909D1">
        <w:rPr>
          <w:b/>
          <w:sz w:val="28"/>
          <w:szCs w:val="28"/>
          <w:u w:val="single"/>
        </w:rPr>
        <w:t>Дано</w:t>
      </w:r>
      <w:proofErr w:type="gramStart"/>
      <w:r w:rsidRPr="00A909D1">
        <w:rPr>
          <w:b/>
          <w:sz w:val="28"/>
          <w:szCs w:val="28"/>
          <w:u w:val="single"/>
        </w:rPr>
        <w:t>:</w:t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14"/>
          <w:sz w:val="28"/>
          <w:szCs w:val="28"/>
        </w:rPr>
        <w:object w:dxaOrig="1040" w:dyaOrig="380">
          <v:shape id="_x0000_i1068" type="#_x0000_t75" style="width:51.75pt;height:18.75pt" o:ole="">
            <v:imagedata r:id="rId95" o:title=""/>
          </v:shape>
          <o:OLEObject Type="Embed" ProgID="Equation.3" ShapeID="_x0000_i1068" DrawAspect="Content" ObjectID="_1631869417" r:id="rId96"/>
        </w:object>
      </w:r>
      <w:r w:rsidRPr="00A909D1">
        <w:rPr>
          <w:b/>
          <w:sz w:val="28"/>
          <w:szCs w:val="28"/>
        </w:rPr>
        <w:t>;</w:t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14"/>
          <w:sz w:val="28"/>
          <w:szCs w:val="28"/>
        </w:rPr>
        <w:object w:dxaOrig="760" w:dyaOrig="380">
          <v:shape id="_x0000_i1069" type="#_x0000_t75" style="width:38.25pt;height:18.75pt" o:ole="">
            <v:imagedata r:id="rId97" o:title=""/>
          </v:shape>
          <o:OLEObject Type="Embed" ProgID="Equation.3" ShapeID="_x0000_i1069" DrawAspect="Content" ObjectID="_1631869418" r:id="rId98"/>
        </w:object>
      </w:r>
      <w:r w:rsidRPr="00A909D1">
        <w:rPr>
          <w:b/>
          <w:sz w:val="28"/>
          <w:szCs w:val="28"/>
        </w:rPr>
        <w:t>;</w:t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6"/>
          <w:sz w:val="28"/>
          <w:szCs w:val="28"/>
        </w:rPr>
        <w:object w:dxaOrig="820" w:dyaOrig="279">
          <v:shape id="_x0000_i1070" type="#_x0000_t75" style="width:41.25pt;height:14.25pt" o:ole="">
            <v:imagedata r:id="rId99" o:title=""/>
          </v:shape>
          <o:OLEObject Type="Embed" ProgID="Equation.3" ShapeID="_x0000_i1070" DrawAspect="Content" ObjectID="_1631869419" r:id="rId100"/>
        </w:object>
      </w:r>
      <w:r w:rsidRPr="00A909D1">
        <w:rPr>
          <w:b/>
          <w:sz w:val="28"/>
          <w:szCs w:val="28"/>
        </w:rPr>
        <w:t>;</w:t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14"/>
          <w:sz w:val="28"/>
          <w:szCs w:val="28"/>
        </w:rPr>
        <w:object w:dxaOrig="940" w:dyaOrig="380">
          <v:shape id="_x0000_i1071" type="#_x0000_t75" style="width:47.25pt;height:18.75pt" o:ole="">
            <v:imagedata r:id="rId101" o:title=""/>
          </v:shape>
          <o:OLEObject Type="Embed" ProgID="Equation.3" ShapeID="_x0000_i1071" DrawAspect="Content" ObjectID="_1631869420" r:id="rId102"/>
        </w:object>
      </w:r>
      <w:r w:rsidRPr="00A909D1">
        <w:rPr>
          <w:b/>
          <w:sz w:val="28"/>
          <w:szCs w:val="28"/>
        </w:rPr>
        <w:t>;</w:t>
      </w:r>
      <w:proofErr w:type="gramEnd"/>
    </w:p>
    <w:p w:rsidR="008B5410" w:rsidRPr="00A909D1" w:rsidRDefault="008B5410" w:rsidP="008B5410">
      <w:pPr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ab/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12"/>
          <w:sz w:val="28"/>
          <w:szCs w:val="28"/>
        </w:rPr>
        <w:object w:dxaOrig="920" w:dyaOrig="360">
          <v:shape id="_x0000_i1072" type="#_x0000_t75" style="width:45.75pt;height:18pt" o:ole="">
            <v:imagedata r:id="rId103" o:title=""/>
          </v:shape>
          <o:OLEObject Type="Embed" ProgID="Equation.3" ShapeID="_x0000_i1072" DrawAspect="Content" ObjectID="_1631869421" r:id="rId104"/>
        </w:object>
      </w:r>
      <w:r w:rsidRPr="00A909D1">
        <w:rPr>
          <w:b/>
          <w:sz w:val="28"/>
          <w:szCs w:val="28"/>
        </w:rPr>
        <w:t>;</w:t>
      </w:r>
      <w:r w:rsidRPr="00A909D1">
        <w:rPr>
          <w:b/>
          <w:sz w:val="28"/>
          <w:szCs w:val="28"/>
        </w:rPr>
        <w:tab/>
      </w:r>
      <w:r w:rsidRPr="00A909D1">
        <w:rPr>
          <w:b/>
          <w:position w:val="-10"/>
          <w:sz w:val="28"/>
          <w:szCs w:val="28"/>
        </w:rPr>
        <w:object w:dxaOrig="800" w:dyaOrig="320">
          <v:shape id="_x0000_i1073" type="#_x0000_t75" style="width:39.75pt;height:15.75pt" o:ole="">
            <v:imagedata r:id="rId105" o:title=""/>
          </v:shape>
          <o:OLEObject Type="Embed" ProgID="Equation.3" ShapeID="_x0000_i1073" DrawAspect="Content" ObjectID="_1631869422" r:id="rId106"/>
        </w:object>
      </w:r>
      <w:r w:rsidRPr="00A909D1">
        <w:rPr>
          <w:b/>
          <w:sz w:val="28"/>
          <w:szCs w:val="28"/>
        </w:rPr>
        <w:t>;</w:t>
      </w:r>
    </w:p>
    <w:p w:rsidR="008B5410" w:rsidRPr="00A909D1" w:rsidRDefault="008B5410" w:rsidP="008B5410">
      <w:pPr>
        <w:rPr>
          <w:sz w:val="28"/>
          <w:szCs w:val="28"/>
        </w:rPr>
      </w:pPr>
      <w:r w:rsidRPr="00A909D1">
        <w:rPr>
          <w:b/>
          <w:sz w:val="28"/>
          <w:szCs w:val="28"/>
        </w:rPr>
        <w:tab/>
      </w:r>
      <w:r w:rsidRPr="00A909D1">
        <w:rPr>
          <w:b/>
          <w:sz w:val="28"/>
          <w:szCs w:val="28"/>
        </w:rPr>
        <w:tab/>
      </w:r>
      <w:r w:rsidRPr="00A909D1">
        <w:rPr>
          <w:sz w:val="28"/>
          <w:szCs w:val="28"/>
        </w:rPr>
        <w:t xml:space="preserve">Исследовать зависимость: </w:t>
      </w:r>
      <w:r w:rsidRPr="00A909D1">
        <w:rPr>
          <w:position w:val="-14"/>
          <w:sz w:val="28"/>
          <w:szCs w:val="28"/>
        </w:rPr>
        <w:object w:dxaOrig="1140" w:dyaOrig="380">
          <v:shape id="_x0000_i1074" type="#_x0000_t75" style="width:57pt;height:18.75pt" o:ole="">
            <v:imagedata r:id="rId107" o:title=""/>
          </v:shape>
          <o:OLEObject Type="Embed" ProgID="Equation.3" ShapeID="_x0000_i1074" DrawAspect="Content" ObjectID="_1631869423" r:id="rId108"/>
        </w:object>
      </w:r>
      <w:r w:rsidRPr="00A909D1">
        <w:rPr>
          <w:sz w:val="28"/>
          <w:szCs w:val="28"/>
        </w:rPr>
        <w:t>.</w:t>
      </w:r>
    </w:p>
    <w:p w:rsidR="008B5410" w:rsidRPr="00A909D1" w:rsidRDefault="008B5410" w:rsidP="008B5410">
      <w:pPr>
        <w:spacing w:line="360" w:lineRule="auto"/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>РЕШЕНИЕ: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.1.</w:t>
      </w:r>
      <w:r w:rsidR="008B5410" w:rsidRPr="00A909D1">
        <w:rPr>
          <w:sz w:val="28"/>
          <w:szCs w:val="28"/>
        </w:rPr>
        <w:t xml:space="preserve"> Определяется высота рабочего борта карьера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920" w:dyaOrig="380">
          <v:shape id="_x0000_i1075" type="#_x0000_t75" style="width:45.75pt;height:18.75pt" o:ole="">
            <v:imagedata r:id="rId5" o:title=""/>
          </v:shape>
          <o:OLEObject Type="Embed" ProgID="Equation.3" ShapeID="_x0000_i1075" DrawAspect="Content" ObjectID="_1631869424" r:id="rId109"/>
        </w:object>
      </w:r>
      <w:r w:rsidR="008B5410" w:rsidRPr="00A909D1">
        <w:rPr>
          <w:sz w:val="28"/>
          <w:szCs w:val="28"/>
        </w:rPr>
        <w:t>)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076" type="#_x0000_t75" style="width:2in;height:18.75pt" o:ole="">
            <v:imagedata r:id="rId110" o:title=""/>
          </v:shape>
          <o:OLEObject Type="Embed" ProgID="Equation.3" ShapeID="_x0000_i1076" DrawAspect="Content" ObjectID="_1631869425" r:id="rId111"/>
        </w:objec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.2.</w:t>
      </w:r>
      <w:r w:rsidR="008B5410" w:rsidRPr="00A909D1">
        <w:rPr>
          <w:sz w:val="28"/>
          <w:szCs w:val="28"/>
        </w:rPr>
        <w:t xml:space="preserve"> Определяется ширина рабочей площадки при погрузке горной массы в автомобильный транспорт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980" w:dyaOrig="380">
          <v:shape id="_x0000_i1077" type="#_x0000_t75" style="width:48.75pt;height:18.75pt" o:ole="">
            <v:imagedata r:id="rId13" o:title=""/>
          </v:shape>
          <o:OLEObject Type="Embed" ProgID="Equation.3" ShapeID="_x0000_i1077" DrawAspect="Content" ObjectID="_1631869426" r:id="rId112"/>
        </w:object>
      </w:r>
      <w:r w:rsidR="008B5410" w:rsidRPr="00A909D1">
        <w:rPr>
          <w:sz w:val="28"/>
          <w:szCs w:val="28"/>
        </w:rPr>
        <w:t>)</w:t>
      </w:r>
      <w:proofErr w:type="gramEnd"/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6800" w:dyaOrig="380">
          <v:shape id="_x0000_i1078" type="#_x0000_t75" style="width:339.75pt;height:18.75pt" o:ole="">
            <v:imagedata r:id="rId113" o:title=""/>
          </v:shape>
          <o:OLEObject Type="Embed" ProgID="Equation.3" ShapeID="_x0000_i1078" DrawAspect="Content" ObjectID="_1631869427" r:id="rId114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1020" w:dyaOrig="380">
          <v:shape id="_x0000_i1079" type="#_x0000_t75" style="width:51pt;height:18.75pt" o:ole="">
            <v:imagedata r:id="rId115" o:title=""/>
          </v:shape>
          <o:OLEObject Type="Embed" ProgID="Equation.3" ShapeID="_x0000_i1079" DrawAspect="Content" ObjectID="_1631869428" r:id="rId116"/>
        </w:object>
      </w:r>
      <w:r w:rsidRPr="00A909D1">
        <w:rPr>
          <w:sz w:val="28"/>
          <w:szCs w:val="28"/>
        </w:rPr>
        <w:t xml:space="preserve">; </w:t>
      </w:r>
      <w:r w:rsidRPr="00A909D1">
        <w:rPr>
          <w:position w:val="-6"/>
          <w:sz w:val="28"/>
          <w:szCs w:val="28"/>
        </w:rPr>
        <w:object w:dxaOrig="800" w:dyaOrig="279">
          <v:shape id="_x0000_i1080" type="#_x0000_t75" style="width:39.75pt;height:14.25pt" o:ole="">
            <v:imagedata r:id="rId117" o:title=""/>
          </v:shape>
          <o:OLEObject Type="Embed" ProgID="Equation.3" ShapeID="_x0000_i1080" DrawAspect="Content" ObjectID="_1631869429" r:id="rId118"/>
        </w:object>
      </w:r>
      <w:r w:rsidRPr="00A909D1">
        <w:rPr>
          <w:sz w:val="28"/>
          <w:szCs w:val="28"/>
        </w:rPr>
        <w:t>;</w:t>
      </w:r>
      <w:r w:rsidRPr="00A909D1">
        <w:rPr>
          <w:sz w:val="28"/>
          <w:szCs w:val="28"/>
        </w:rPr>
        <w:tab/>
      </w:r>
      <w:r w:rsidRPr="00A909D1">
        <w:rPr>
          <w:position w:val="-10"/>
          <w:sz w:val="28"/>
          <w:szCs w:val="28"/>
        </w:rPr>
        <w:object w:dxaOrig="940" w:dyaOrig="320">
          <v:shape id="_x0000_i1081" type="#_x0000_t75" style="width:47.25pt;height:15.75pt" o:ole="">
            <v:imagedata r:id="rId119" o:title=""/>
          </v:shape>
          <o:OLEObject Type="Embed" ProgID="Equation.3" ShapeID="_x0000_i1081" DrawAspect="Content" ObjectID="_1631869430" r:id="rId120"/>
        </w:object>
      </w:r>
      <w:r w:rsidRPr="00A909D1">
        <w:rPr>
          <w:sz w:val="28"/>
          <w:szCs w:val="28"/>
        </w:rPr>
        <w:t xml:space="preserve">; </w:t>
      </w:r>
      <w:r w:rsidRPr="00A909D1">
        <w:rPr>
          <w:position w:val="-10"/>
          <w:sz w:val="28"/>
          <w:szCs w:val="28"/>
        </w:rPr>
        <w:object w:dxaOrig="1020" w:dyaOrig="320">
          <v:shape id="_x0000_i1082" type="#_x0000_t75" style="width:51pt;height:15.75pt" o:ole="">
            <v:imagedata r:id="rId121" o:title=""/>
          </v:shape>
          <o:OLEObject Type="Embed" ProgID="Equation.3" ShapeID="_x0000_i1082" DrawAspect="Content" ObjectID="_1631869431" r:id="rId122"/>
        </w:object>
      </w:r>
      <w:r w:rsidRPr="00A909D1">
        <w:rPr>
          <w:sz w:val="28"/>
          <w:szCs w:val="28"/>
        </w:rPr>
        <w:t xml:space="preserve">;  </w:t>
      </w:r>
      <w:r w:rsidRPr="00A909D1">
        <w:rPr>
          <w:position w:val="-12"/>
          <w:sz w:val="28"/>
          <w:szCs w:val="28"/>
        </w:rPr>
        <w:object w:dxaOrig="1560" w:dyaOrig="360">
          <v:shape id="_x0000_i1083" type="#_x0000_t75" style="width:78pt;height:18pt" o:ole="">
            <v:imagedata r:id="rId123" o:title=""/>
          </v:shape>
          <o:OLEObject Type="Embed" ProgID="Equation.3" ShapeID="_x0000_i1083" DrawAspect="Content" ObjectID="_1631869432" r:id="rId124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</w:t>
      </w:r>
      <w:r w:rsidRPr="00A909D1">
        <w:rPr>
          <w:sz w:val="28"/>
          <w:szCs w:val="28"/>
          <w:lang w:val="en-US"/>
        </w:rPr>
        <w:t>Z</w:t>
      </w:r>
      <w:r w:rsidRPr="00A909D1">
        <w:rPr>
          <w:sz w:val="28"/>
          <w:szCs w:val="28"/>
        </w:rPr>
        <w:t xml:space="preserve"> – ширина призмы обрушения, м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5160" w:dyaOrig="380">
          <v:shape id="_x0000_i1084" type="#_x0000_t75" style="width:258pt;height:18.75pt" o:ole="">
            <v:imagedata r:id="rId125" o:title=""/>
          </v:shape>
          <o:OLEObject Type="Embed" ProgID="Equation.3" ShapeID="_x0000_i1084" DrawAspect="Content" ObjectID="_1631869433" r:id="rId126"/>
        </w:objec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.3.</w:t>
      </w:r>
      <w:r w:rsidR="008B5410" w:rsidRPr="00A909D1">
        <w:rPr>
          <w:sz w:val="28"/>
          <w:szCs w:val="28"/>
        </w:rPr>
        <w:t xml:space="preserve"> Определяется горизонтальное заложение откоса рабочего борта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4"/>
          <w:sz w:val="28"/>
          <w:szCs w:val="28"/>
        </w:rPr>
        <w:object w:dxaOrig="400" w:dyaOrig="380">
          <v:shape id="_x0000_i1085" type="#_x0000_t75" style="width:20.25pt;height:18.75pt" o:ole="">
            <v:imagedata r:id="rId37" o:title=""/>
          </v:shape>
          <o:OLEObject Type="Embed" ProgID="Equation.3" ShapeID="_x0000_i1085" DrawAspect="Content" ObjectID="_1631869434" r:id="rId127"/>
        </w:object>
      </w:r>
      <w:r w:rsidR="008B5410" w:rsidRPr="00A909D1">
        <w:rPr>
          <w:sz w:val="28"/>
          <w:szCs w:val="28"/>
        </w:rPr>
        <w:t xml:space="preserve">, </w:t>
      </w:r>
      <w:proofErr w:type="gramEnd"/>
      <w:r w:rsidR="008B5410" w:rsidRPr="00A909D1">
        <w:rPr>
          <w:sz w:val="28"/>
          <w:szCs w:val="28"/>
        </w:rPr>
        <w:t>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7100" w:dyaOrig="380">
          <v:shape id="_x0000_i1086" type="#_x0000_t75" style="width:354.75pt;height:18.75pt" o:ole="">
            <v:imagedata r:id="rId128" o:title=""/>
          </v:shape>
          <o:OLEObject Type="Embed" ProgID="Equation.3" ShapeID="_x0000_i1086" DrawAspect="Content" ObjectID="_1631869435" r:id="rId129"/>
        </w:objec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.4.</w:t>
      </w:r>
      <w:r w:rsidR="008B5410" w:rsidRPr="00A909D1">
        <w:rPr>
          <w:sz w:val="28"/>
          <w:szCs w:val="28"/>
        </w:rPr>
        <w:t xml:space="preserve"> Определяется тангенс угла рабочего борта карьера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460" w:dyaOrig="740">
          <v:shape id="_x0000_i1087" type="#_x0000_t75" style="width:173.25pt;height:36.75pt" o:ole="">
            <v:imagedata r:id="rId130" o:title=""/>
          </v:shape>
          <o:OLEObject Type="Embed" ProgID="Equation.3" ShapeID="_x0000_i1087" DrawAspect="Content" ObjectID="_1631869436" r:id="rId131"/>
        </w:objec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.5.</w:t>
      </w:r>
      <w:r w:rsidR="008B5410" w:rsidRPr="00A909D1">
        <w:rPr>
          <w:sz w:val="28"/>
          <w:szCs w:val="28"/>
        </w:rPr>
        <w:t xml:space="preserve"> С использованием микрокалькулятора определяется величина угла рабочего борта </w:t>
      </w:r>
      <w:r w:rsidR="008B5410" w:rsidRPr="00A909D1">
        <w:rPr>
          <w:position w:val="-10"/>
          <w:sz w:val="28"/>
          <w:szCs w:val="28"/>
        </w:rPr>
        <w:object w:dxaOrig="220" w:dyaOrig="260">
          <v:shape id="_x0000_i1088" type="#_x0000_t75" style="width:11.25pt;height:12.75pt" o:ole="">
            <v:imagedata r:id="rId43" o:title=""/>
          </v:shape>
          <o:OLEObject Type="Embed" ProgID="Equation.3" ShapeID="_x0000_i1088" DrawAspect="Content" ObjectID="_1631869437" r:id="rId132"/>
        </w:object>
      </w:r>
      <w:r w:rsidR="008B5410" w:rsidRPr="00A909D1">
        <w:rPr>
          <w:sz w:val="28"/>
          <w:szCs w:val="28"/>
        </w:rPr>
        <w:t>.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.6.</w:t>
      </w:r>
      <w:r w:rsidR="008B5410" w:rsidRPr="00A909D1">
        <w:rPr>
          <w:sz w:val="28"/>
          <w:szCs w:val="28"/>
        </w:rPr>
        <w:t xml:space="preserve"> Определяется высота нерабочего борта карьера</w:t>
      </w:r>
      <w:proofErr w:type="gramStart"/>
      <w:r w:rsidR="008B5410" w:rsidRPr="00A909D1">
        <w:rPr>
          <w:sz w:val="28"/>
          <w:szCs w:val="28"/>
        </w:rPr>
        <w:t xml:space="preserve"> (</w:t>
      </w:r>
      <w:r w:rsidR="008B5410" w:rsidRPr="00A909D1">
        <w:rPr>
          <w:position w:val="-12"/>
          <w:sz w:val="28"/>
          <w:szCs w:val="28"/>
        </w:rPr>
        <w:object w:dxaOrig="440" w:dyaOrig="360">
          <v:shape id="_x0000_i1089" type="#_x0000_t75" style="width:21.75pt;height:18pt" o:ole="">
            <v:imagedata r:id="rId45" o:title=""/>
          </v:shape>
          <o:OLEObject Type="Embed" ProgID="Equation.3" ShapeID="_x0000_i1089" DrawAspect="Content" ObjectID="_1631869438" r:id="rId133"/>
        </w:object>
      </w:r>
      <w:r w:rsidR="008B5410" w:rsidRPr="00A909D1">
        <w:rPr>
          <w:sz w:val="28"/>
          <w:szCs w:val="28"/>
        </w:rPr>
        <w:t xml:space="preserve">, </w:t>
      </w:r>
      <w:proofErr w:type="gramEnd"/>
      <w:r w:rsidR="008B5410" w:rsidRPr="00A909D1">
        <w:rPr>
          <w:sz w:val="28"/>
          <w:szCs w:val="28"/>
        </w:rPr>
        <w:t>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60" w:dyaOrig="380">
          <v:shape id="_x0000_i1090" type="#_x0000_t75" style="width:143.25pt;height:18.75pt" o:ole="">
            <v:imagedata r:id="rId134" o:title=""/>
          </v:shape>
          <o:OLEObject Type="Embed" ProgID="Equation.3" ShapeID="_x0000_i1090" DrawAspect="Content" ObjectID="_1631869439" r:id="rId135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340" w:dyaOrig="380">
          <v:shape id="_x0000_i1091" type="#_x0000_t75" style="width:17.25pt;height:18.75pt" o:ole="">
            <v:imagedata r:id="rId51" o:title=""/>
          </v:shape>
          <o:OLEObject Type="Embed" ProgID="Equation.3" ShapeID="_x0000_i1091" DrawAspect="Content" ObjectID="_1631869440" r:id="rId136"/>
        </w:object>
      </w:r>
      <w:r w:rsidRPr="00A909D1">
        <w:rPr>
          <w:sz w:val="28"/>
          <w:szCs w:val="28"/>
        </w:rPr>
        <w:t>=3</w:t>
      </w:r>
    </w:p>
    <w:p w:rsidR="008B5410" w:rsidRPr="00A909D1" w:rsidRDefault="00C322A3" w:rsidP="008B5410">
      <w:pPr>
        <w:tabs>
          <w:tab w:val="num" w:pos="720"/>
        </w:tabs>
        <w:spacing w:line="360" w:lineRule="auto"/>
        <w:ind w:firstLine="540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8B5410" w:rsidRPr="00A909D1">
        <w:rPr>
          <w:b/>
          <w:sz w:val="28"/>
          <w:szCs w:val="28"/>
        </w:rPr>
        <w:t>.7.</w:t>
      </w:r>
      <w:r w:rsidR="008B5410" w:rsidRPr="00A909D1">
        <w:rPr>
          <w:sz w:val="28"/>
          <w:szCs w:val="28"/>
        </w:rPr>
        <w:t xml:space="preserve"> Определяется горизонтальное положение откоса нерабочего борта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 (</w:t>
      </w:r>
      <w:r w:rsidRPr="00A909D1">
        <w:rPr>
          <w:position w:val="-12"/>
          <w:sz w:val="28"/>
          <w:szCs w:val="28"/>
        </w:rPr>
        <w:object w:dxaOrig="400" w:dyaOrig="360">
          <v:shape id="_x0000_i1092" type="#_x0000_t75" style="width:20.25pt;height:18pt" o:ole="">
            <v:imagedata r:id="rId53" o:title=""/>
          </v:shape>
          <o:OLEObject Type="Embed" ProgID="Equation.3" ShapeID="_x0000_i1092" DrawAspect="Content" ObjectID="_1631869441" r:id="rId137"/>
        </w:object>
      </w:r>
      <w:r w:rsidRPr="00A909D1">
        <w:rPr>
          <w:sz w:val="28"/>
          <w:szCs w:val="28"/>
        </w:rPr>
        <w:t>, м)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8140" w:dyaOrig="380">
          <v:shape id="_x0000_i1093" type="#_x0000_t75" style="width:407.25pt;height:18.75pt" o:ole="">
            <v:imagedata r:id="rId138" o:title=""/>
          </v:shape>
          <o:OLEObject Type="Embed" ProgID="Equation.3" ShapeID="_x0000_i1093" DrawAspect="Content" ObjectID="_1631869442" r:id="rId139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      </w:t>
      </w:r>
      <w:r w:rsidRPr="00A909D1">
        <w:rPr>
          <w:position w:val="-24"/>
          <w:sz w:val="28"/>
          <w:szCs w:val="28"/>
        </w:rPr>
        <w:object w:dxaOrig="2420" w:dyaOrig="620">
          <v:shape id="_x0000_i1094" type="#_x0000_t75" style="width:120.75pt;height:30.75pt" o:ole="">
            <v:imagedata r:id="rId140" o:title=""/>
          </v:shape>
          <o:OLEObject Type="Embed" ProgID="Equation.3" ShapeID="_x0000_i1094" DrawAspect="Content" ObjectID="_1631869443" r:id="rId141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>Определяется тангенс угла откоса нерабочего борта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center"/>
        <w:rPr>
          <w:sz w:val="28"/>
          <w:szCs w:val="28"/>
        </w:rPr>
      </w:pPr>
      <w:r w:rsidRPr="00A909D1">
        <w:rPr>
          <w:position w:val="-30"/>
          <w:sz w:val="28"/>
          <w:szCs w:val="28"/>
        </w:rPr>
        <w:object w:dxaOrig="3180" w:dyaOrig="700">
          <v:shape id="_x0000_i1095" type="#_x0000_t75" style="width:159pt;height:35.25pt" o:ole="">
            <v:imagedata r:id="rId142" o:title=""/>
          </v:shape>
          <o:OLEObject Type="Embed" ProgID="Equation.3" ShapeID="_x0000_i1095" DrawAspect="Content" ObjectID="_1631869444" r:id="rId143"/>
        </w:objec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С использованием микрокалькулятора определяется величина угла откоса нерабочего борта </w:t>
      </w:r>
      <w:r w:rsidRPr="00A909D1">
        <w:rPr>
          <w:position w:val="-10"/>
          <w:sz w:val="28"/>
          <w:szCs w:val="28"/>
        </w:rPr>
        <w:object w:dxaOrig="200" w:dyaOrig="260">
          <v:shape id="_x0000_i1096" type="#_x0000_t75" style="width:9.75pt;height:12.75pt" o:ole="">
            <v:imagedata r:id="rId65" o:title=""/>
          </v:shape>
          <o:OLEObject Type="Embed" ProgID="Equation.3" ShapeID="_x0000_i1096" DrawAspect="Content" ObjectID="_1631869445" r:id="rId144"/>
        </w:object>
      </w:r>
    </w:p>
    <w:p w:rsidR="008B5410" w:rsidRPr="00A909D1" w:rsidRDefault="008B5410" w:rsidP="008B5410">
      <w:pPr>
        <w:rPr>
          <w:sz w:val="28"/>
          <w:szCs w:val="28"/>
        </w:rPr>
      </w:pPr>
      <w:r w:rsidRPr="00A909D1">
        <w:rPr>
          <w:sz w:val="28"/>
          <w:szCs w:val="28"/>
        </w:rPr>
        <w:t xml:space="preserve">Исследовать </w:t>
      </w:r>
      <w:r w:rsidRPr="00A909D1">
        <w:rPr>
          <w:position w:val="-14"/>
          <w:sz w:val="28"/>
          <w:szCs w:val="28"/>
        </w:rPr>
        <w:object w:dxaOrig="1140" w:dyaOrig="380">
          <v:shape id="_x0000_i1097" type="#_x0000_t75" style="width:57pt;height:18.75pt" o:ole="">
            <v:imagedata r:id="rId107" o:title=""/>
          </v:shape>
          <o:OLEObject Type="Embed" ProgID="Equation.3" ShapeID="_x0000_i1097" DrawAspect="Content" ObjectID="_1631869446" r:id="rId145"/>
        </w:object>
      </w:r>
      <w:r w:rsidRPr="00A909D1">
        <w:rPr>
          <w:sz w:val="28"/>
          <w:szCs w:val="28"/>
        </w:rPr>
        <w:t xml:space="preserve">. Величина аргумента </w:t>
      </w:r>
      <w:r w:rsidRPr="00A909D1">
        <w:rPr>
          <w:position w:val="-14"/>
          <w:sz w:val="28"/>
          <w:szCs w:val="28"/>
        </w:rPr>
        <w:object w:dxaOrig="1740" w:dyaOrig="380">
          <v:shape id="_x0000_i1098" type="#_x0000_t75" style="width:87pt;height:18.75pt" o:ole="">
            <v:imagedata r:id="rId83" o:title=""/>
          </v:shape>
          <o:OLEObject Type="Embed" ProgID="Equation.3" ShapeID="_x0000_i1098" DrawAspect="Content" ObjectID="_1631869447" r:id="rId146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>Изучим зависимость  угла откоса рабочего борта карьера</w:t>
      </w:r>
      <w:proofErr w:type="gramStart"/>
      <w:r w:rsidRPr="00A909D1">
        <w:rPr>
          <w:sz w:val="28"/>
          <w:szCs w:val="28"/>
        </w:rPr>
        <w:t xml:space="preserve"> (</w:t>
      </w:r>
      <w:r w:rsidRPr="00A909D1">
        <w:rPr>
          <w:position w:val="-10"/>
          <w:sz w:val="28"/>
          <w:szCs w:val="28"/>
        </w:rPr>
        <w:object w:dxaOrig="220" w:dyaOrig="260">
          <v:shape id="_x0000_i1099" type="#_x0000_t75" style="width:11.25pt;height:12.75pt" o:ole="">
            <v:imagedata r:id="rId67" o:title=""/>
          </v:shape>
          <o:OLEObject Type="Embed" ProgID="Equation.3" ShapeID="_x0000_i1099" DrawAspect="Content" ObjectID="_1631869448" r:id="rId147"/>
        </w:object>
      </w:r>
      <w:r w:rsidRPr="00A909D1">
        <w:rPr>
          <w:sz w:val="28"/>
          <w:szCs w:val="28"/>
        </w:rPr>
        <w:t xml:space="preserve">, </w:t>
      </w:r>
      <w:proofErr w:type="gramEnd"/>
      <w:r w:rsidRPr="00A909D1">
        <w:rPr>
          <w:sz w:val="28"/>
          <w:szCs w:val="28"/>
        </w:rPr>
        <w:t>град) от высоты уступа (</w:t>
      </w:r>
      <w:r w:rsidRPr="00A909D1">
        <w:rPr>
          <w:position w:val="-14"/>
          <w:sz w:val="28"/>
          <w:szCs w:val="28"/>
        </w:rPr>
        <w:object w:dxaOrig="360" w:dyaOrig="380">
          <v:shape id="_x0000_i1100" type="#_x0000_t75" style="width:18pt;height:18.75pt" o:ole="">
            <v:imagedata r:id="rId69" o:title=""/>
          </v:shape>
          <o:OLEObject Type="Embed" ProgID="Equation.3" ShapeID="_x0000_i1100" DrawAspect="Content" ObjectID="_1631869449" r:id="rId148"/>
        </w:object>
      </w:r>
      <w:r w:rsidRPr="00A909D1">
        <w:rPr>
          <w:sz w:val="28"/>
          <w:szCs w:val="28"/>
        </w:rPr>
        <w:t xml:space="preserve">, м). </w: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 xml:space="preserve">Базовый </w:t>
      </w:r>
      <w:r w:rsidRPr="00A909D1">
        <w:rPr>
          <w:b/>
          <w:position w:val="-14"/>
          <w:sz w:val="28"/>
          <w:szCs w:val="28"/>
        </w:rPr>
        <w:object w:dxaOrig="1040" w:dyaOrig="380">
          <v:shape id="_x0000_i1101" type="#_x0000_t75" style="width:51.75pt;height:18.75pt" o:ole="">
            <v:imagedata r:id="rId95" o:title=""/>
          </v:shape>
          <o:OLEObject Type="Embed" ProgID="Equation.3" ShapeID="_x0000_i1101" DrawAspect="Content" ObjectID="_1631869450" r:id="rId149"/>
        </w:object>
      </w:r>
      <w:r w:rsidRPr="00A909D1">
        <w:rPr>
          <w:sz w:val="28"/>
        </w:rPr>
        <w:t xml:space="preserve">; </w:t>
      </w:r>
      <w:r w:rsidRPr="00A909D1">
        <w:rPr>
          <w:sz w:val="28"/>
          <w:szCs w:val="28"/>
        </w:rPr>
        <w:tab/>
      </w:r>
      <w:r w:rsidRPr="00A909D1">
        <w:rPr>
          <w:position w:val="-10"/>
          <w:sz w:val="28"/>
          <w:szCs w:val="28"/>
        </w:rPr>
        <w:object w:dxaOrig="1180" w:dyaOrig="320">
          <v:shape id="_x0000_i1102" type="#_x0000_t75" style="width:59.25pt;height:15.75pt" o:ole="">
            <v:imagedata r:id="rId150" o:title=""/>
          </v:shape>
          <o:OLEObject Type="Embed" ProgID="Equation.3" ShapeID="_x0000_i1102" DrawAspect="Content" ObjectID="_1631869451" r:id="rId151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b/>
          <w:position w:val="-14"/>
          <w:sz w:val="28"/>
          <w:szCs w:val="28"/>
        </w:rPr>
        <w:object w:dxaOrig="1100" w:dyaOrig="380">
          <v:shape id="_x0000_i1103" type="#_x0000_t75" style="width:54.75pt;height:18.75pt" o:ole="">
            <v:imagedata r:id="rId152" o:title=""/>
          </v:shape>
          <o:OLEObject Type="Embed" ProgID="Equation.3" ShapeID="_x0000_i1103" DrawAspect="Content" ObjectID="_1631869452" r:id="rId153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104" type="#_x0000_t75" style="width:2in;height:18.75pt" o:ole="">
            <v:imagedata r:id="rId110" o:title=""/>
          </v:shape>
          <o:OLEObject Type="Embed" ProgID="Equation.3" ShapeID="_x0000_i1104" DrawAspect="Content" ObjectID="_1631869453" r:id="rId154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7100" w:dyaOrig="380">
          <v:shape id="_x0000_i1105" type="#_x0000_t75" style="width:354.75pt;height:18.75pt" o:ole="">
            <v:imagedata r:id="rId155" o:title=""/>
          </v:shape>
          <o:OLEObject Type="Embed" ProgID="Equation.3" ShapeID="_x0000_i1105" DrawAspect="Content" ObjectID="_1631869454" r:id="rId156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580" w:dyaOrig="740">
          <v:shape id="_x0000_i1106" type="#_x0000_t75" style="width:179.25pt;height:36.75pt" o:ole="">
            <v:imagedata r:id="rId157" o:title=""/>
          </v:shape>
          <o:OLEObject Type="Embed" ProgID="Equation.3" ShapeID="_x0000_i1106" DrawAspect="Content" ObjectID="_1631869455" r:id="rId158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b/>
          <w:position w:val="-14"/>
          <w:sz w:val="28"/>
          <w:szCs w:val="28"/>
        </w:rPr>
        <w:object w:dxaOrig="1120" w:dyaOrig="380">
          <v:shape id="_x0000_i1107" type="#_x0000_t75" style="width:56.25pt;height:18.75pt" o:ole="">
            <v:imagedata r:id="rId159" o:title=""/>
          </v:shape>
          <o:OLEObject Type="Embed" ProgID="Equation.3" ShapeID="_x0000_i1107" DrawAspect="Content" ObjectID="_1631869456" r:id="rId160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108" type="#_x0000_t75" style="width:2in;height:18.75pt" o:ole="">
            <v:imagedata r:id="rId161" o:title=""/>
          </v:shape>
          <o:OLEObject Type="Embed" ProgID="Equation.3" ShapeID="_x0000_i1108" DrawAspect="Content" ObjectID="_1631869457" r:id="rId162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7100" w:dyaOrig="380">
          <v:shape id="_x0000_i1109" type="#_x0000_t75" style="width:354.75pt;height:18.75pt" o:ole="">
            <v:imagedata r:id="rId163" o:title=""/>
          </v:shape>
          <o:OLEObject Type="Embed" ProgID="Equation.3" ShapeID="_x0000_i1109" DrawAspect="Content" ObjectID="_1631869458" r:id="rId164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580" w:dyaOrig="740">
          <v:shape id="_x0000_i1110" type="#_x0000_t75" style="width:179.25pt;height:36.75pt" o:ole="">
            <v:imagedata r:id="rId165" o:title=""/>
          </v:shape>
          <o:OLEObject Type="Embed" ProgID="Equation.3" ShapeID="_x0000_i1110" DrawAspect="Content" ObjectID="_1631869459" r:id="rId166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b/>
          <w:position w:val="-14"/>
          <w:sz w:val="28"/>
          <w:szCs w:val="28"/>
        </w:rPr>
        <w:object w:dxaOrig="1120" w:dyaOrig="380">
          <v:shape id="_x0000_i1111" type="#_x0000_t75" style="width:56.25pt;height:18.75pt" o:ole="">
            <v:imagedata r:id="rId167" o:title=""/>
          </v:shape>
          <o:OLEObject Type="Embed" ProgID="Equation.3" ShapeID="_x0000_i1111" DrawAspect="Content" ObjectID="_1631869460" r:id="rId168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112" type="#_x0000_t75" style="width:2in;height:18.75pt" o:ole="">
            <v:imagedata r:id="rId169" o:title=""/>
          </v:shape>
          <o:OLEObject Type="Embed" ProgID="Equation.3" ShapeID="_x0000_i1112" DrawAspect="Content" ObjectID="_1631869461" r:id="rId170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7100" w:dyaOrig="380">
          <v:shape id="_x0000_i1113" type="#_x0000_t75" style="width:354.75pt;height:18.75pt" o:ole="">
            <v:imagedata r:id="rId171" o:title=""/>
          </v:shape>
          <o:OLEObject Type="Embed" ProgID="Equation.3" ShapeID="_x0000_i1113" DrawAspect="Content" ObjectID="_1631869462" r:id="rId172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600" w:dyaOrig="740">
          <v:shape id="_x0000_i1114" type="#_x0000_t75" style="width:180pt;height:36.75pt" o:ole="">
            <v:imagedata r:id="rId173" o:title=""/>
          </v:shape>
          <o:OLEObject Type="Embed" ProgID="Equation.3" ShapeID="_x0000_i1114" DrawAspect="Content" ObjectID="_1631869463" r:id="rId174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b/>
          <w:position w:val="-14"/>
          <w:sz w:val="28"/>
          <w:szCs w:val="28"/>
        </w:rPr>
        <w:object w:dxaOrig="1120" w:dyaOrig="380">
          <v:shape id="_x0000_i1115" type="#_x0000_t75" style="width:56.25pt;height:18.75pt" o:ole="">
            <v:imagedata r:id="rId175" o:title=""/>
          </v:shape>
          <o:OLEObject Type="Embed" ProgID="Equation.3" ShapeID="_x0000_i1115" DrawAspect="Content" ObjectID="_1631869464" r:id="rId176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116" type="#_x0000_t75" style="width:2in;height:18.75pt" o:ole="">
            <v:imagedata r:id="rId177" o:title=""/>
          </v:shape>
          <o:OLEObject Type="Embed" ProgID="Equation.3" ShapeID="_x0000_i1116" DrawAspect="Content" ObjectID="_1631869465" r:id="rId178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7100" w:dyaOrig="380">
          <v:shape id="_x0000_i1117" type="#_x0000_t75" style="width:354.75pt;height:18.75pt" o:ole="">
            <v:imagedata r:id="rId179" o:title=""/>
          </v:shape>
          <o:OLEObject Type="Embed" ProgID="Equation.3" ShapeID="_x0000_i1117" DrawAspect="Content" ObjectID="_1631869466" r:id="rId180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600" w:dyaOrig="740">
          <v:shape id="_x0000_i1118" type="#_x0000_t75" style="width:180pt;height:36.75pt" o:ole="">
            <v:imagedata r:id="rId181" o:title=""/>
          </v:shape>
          <o:OLEObject Type="Embed" ProgID="Equation.3" ShapeID="_x0000_i1118" DrawAspect="Content" ObjectID="_1631869467" r:id="rId182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b/>
          <w:position w:val="-14"/>
          <w:sz w:val="28"/>
          <w:szCs w:val="28"/>
        </w:rPr>
        <w:object w:dxaOrig="1120" w:dyaOrig="380">
          <v:shape id="_x0000_i1119" type="#_x0000_t75" style="width:56.25pt;height:18.75pt" o:ole="">
            <v:imagedata r:id="rId183" o:title=""/>
          </v:shape>
          <o:OLEObject Type="Embed" ProgID="Equation.3" ShapeID="_x0000_i1119" DrawAspect="Content" ObjectID="_1631869468" r:id="rId184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b/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2880" w:dyaOrig="380">
          <v:shape id="_x0000_i1120" type="#_x0000_t75" style="width:2in;height:18.75pt" o:ole="">
            <v:imagedata r:id="rId185" o:title=""/>
          </v:shape>
          <o:OLEObject Type="Embed" ProgID="Equation.3" ShapeID="_x0000_i1120" DrawAspect="Content" ObjectID="_1631869469" r:id="rId186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14"/>
          <w:sz w:val="28"/>
          <w:szCs w:val="28"/>
        </w:rPr>
        <w:object w:dxaOrig="6920" w:dyaOrig="380">
          <v:shape id="_x0000_i1121" type="#_x0000_t75" style="width:345.75pt;height:18.75pt" o:ole="">
            <v:imagedata r:id="rId187" o:title=""/>
          </v:shape>
          <o:OLEObject Type="Embed" ProgID="Equation.3" ShapeID="_x0000_i1121" DrawAspect="Content" ObjectID="_1631869470" r:id="rId188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position w:val="-32"/>
          <w:sz w:val="28"/>
          <w:szCs w:val="28"/>
        </w:rPr>
        <w:object w:dxaOrig="3420" w:dyaOrig="740">
          <v:shape id="_x0000_i1122" type="#_x0000_t75" style="width:171pt;height:36.75pt" o:ole="">
            <v:imagedata r:id="rId189" o:title=""/>
          </v:shape>
          <o:OLEObject Type="Embed" ProgID="Equation.3" ShapeID="_x0000_i1122" DrawAspect="Content" ObjectID="_1631869471" r:id="rId190"/>
        </w:object>
      </w:r>
    </w:p>
    <w:p w:rsidR="008B5410" w:rsidRPr="00A909D1" w:rsidRDefault="008B5410" w:rsidP="008B5410">
      <w:pPr>
        <w:tabs>
          <w:tab w:val="left" w:pos="-900"/>
        </w:tabs>
        <w:spacing w:line="360" w:lineRule="auto"/>
        <w:rPr>
          <w:b/>
          <w:sz w:val="28"/>
          <w:szCs w:val="28"/>
          <w:u w:val="single"/>
        </w:rPr>
      </w:pPr>
      <w:r w:rsidRPr="00A909D1">
        <w:rPr>
          <w:b/>
          <w:sz w:val="28"/>
          <w:szCs w:val="28"/>
          <w:u w:val="single"/>
        </w:rPr>
        <w:t>Вывод:</w:t>
      </w:r>
    </w:p>
    <w:p w:rsidR="008B5410" w:rsidRPr="00A909D1" w:rsidRDefault="008B5410" w:rsidP="008B5410">
      <w:pPr>
        <w:tabs>
          <w:tab w:val="left" w:pos="-900"/>
        </w:tabs>
        <w:spacing w:line="360" w:lineRule="auto"/>
        <w:jc w:val="both"/>
        <w:rPr>
          <w:sz w:val="28"/>
          <w:szCs w:val="28"/>
        </w:rPr>
      </w:pPr>
      <w:r w:rsidRPr="00A909D1">
        <w:rPr>
          <w:sz w:val="28"/>
          <w:szCs w:val="28"/>
        </w:rPr>
        <w:tab/>
        <w:t>С увеличением высоты уступа, угол откоса рабочего борта карьера увеличивается.</w:t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2171700</wp:posOffset>
                </wp:positionV>
                <wp:extent cx="685800" cy="342900"/>
                <wp:effectExtent l="0" t="0" r="3810" b="12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5410" w:rsidRPr="008C215D" w:rsidRDefault="008B5410" w:rsidP="008B5410">
                            <w:pPr>
                              <w:rPr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lang w:val="en-US"/>
                              </w:rPr>
                              <w:t>tg</w:t>
                            </w:r>
                            <w:proofErr w:type="spellEnd"/>
                            <w:proofErr w:type="gramEnd"/>
                            <w:r>
                              <w:rPr>
                                <w:lang w:val="en-US"/>
                              </w:rPr>
                              <w:t xml:space="preserve"> 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Прямоугольник 2" o:spid="_x0000_s1028" style="position:absolute;left:0;text-align:left;margin-left:6in;margin-top:171pt;width:54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" filled="f" stroked="f">
                <v:textbox>
                  <w:txbxContent>
                    <w:p w:rsidR="008B5410" w:rsidRPr="008C215D" w:rsidRDefault="008B5410" w:rsidP="008B5410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tg φ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226695</wp:posOffset>
                </wp:positionH>
                <wp:positionV relativeFrom="paragraph">
                  <wp:posOffset>0</wp:posOffset>
                </wp:positionV>
                <wp:extent cx="571500" cy="342900"/>
                <wp:effectExtent l="3810" t="0" r="0" b="127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B5410" w:rsidRPr="008C215D" w:rsidRDefault="008B5410" w:rsidP="008B5410">
                            <w:pPr>
                              <w:rPr>
                                <w:b/>
                                <w:i/>
                                <w:vertAlign w:val="subscript"/>
                              </w:rPr>
                            </w:pPr>
                            <w:r w:rsidRPr="008C215D">
                              <w:rPr>
                                <w:b/>
                                <w:i/>
                              </w:rPr>
                              <w:t>Н</w:t>
                            </w:r>
                            <w:r w:rsidRPr="008C215D">
                              <w:rPr>
                                <w:b/>
                                <w:i/>
                                <w:vertAlign w:val="subscript"/>
                              </w:rPr>
                              <w:t>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id="Прямоугольник 1" o:spid="_x0000_s1029" style="position:absolute;left:0;text-align:left;margin-left:17.85pt;margin-top:0;width:45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" filled="f" stroked="f">
                <v:textbox>
                  <w:txbxContent>
                    <w:p w:rsidR="008B5410" w:rsidRPr="008C215D" w:rsidRDefault="008B5410" w:rsidP="008B5410">
                      <w:pPr>
                        <w:rPr>
                          <w:b/>
                          <w:i/>
                          <w:vertAlign w:val="subscript"/>
                        </w:rPr>
                      </w:pPr>
                      <w:r w:rsidRPr="008C215D">
                        <w:rPr>
                          <w:b/>
                          <w:i/>
                        </w:rPr>
                        <w:t>Н</w:t>
                      </w:r>
                      <w:r w:rsidRPr="008C215D">
                        <w:rPr>
                          <w:b/>
                          <w:i/>
                          <w:vertAlign w:val="subscript"/>
                        </w:rPr>
                        <w:t>у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1DFC1371" wp14:editId="6A829118">
            <wp:extent cx="5613400" cy="2632075"/>
            <wp:effectExtent l="0" t="0" r="0" b="0"/>
            <wp:docPr id="1034" name="Объект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1"/>
              </a:graphicData>
            </a:graphic>
          </wp:inline>
        </w:drawing>
      </w:r>
    </w:p>
    <w:p w:rsidR="008B5410" w:rsidRPr="00A909D1" w:rsidRDefault="008B5410" w:rsidP="008B5410">
      <w:pPr>
        <w:tabs>
          <w:tab w:val="num" w:pos="720"/>
        </w:tabs>
        <w:spacing w:line="360" w:lineRule="auto"/>
        <w:jc w:val="both"/>
        <w:rPr>
          <w:sz w:val="28"/>
          <w:szCs w:val="28"/>
        </w:rPr>
      </w:pPr>
    </w:p>
    <w:p w:rsidR="008B5410" w:rsidRPr="00A909D1" w:rsidRDefault="008B5410" w:rsidP="008B5410">
      <w:pPr>
        <w:tabs>
          <w:tab w:val="left" w:pos="-905"/>
          <w:tab w:val="left" w:pos="0"/>
        </w:tabs>
        <w:ind w:left="-905"/>
        <w:jc w:val="right"/>
      </w:pPr>
      <w:r w:rsidRPr="00A909D1">
        <w:t xml:space="preserve">ПРИЛОЖЕНИЕ </w:t>
      </w:r>
      <w:r w:rsidR="00C322A3">
        <w:t>5</w:t>
      </w:r>
      <w:bookmarkStart w:id="0" w:name="_GoBack"/>
      <w:bookmarkEnd w:id="0"/>
      <w:r w:rsidRPr="00A909D1">
        <w:t>.1</w:t>
      </w:r>
    </w:p>
    <w:p w:rsidR="008B5410" w:rsidRPr="00A909D1" w:rsidRDefault="008B5410" w:rsidP="008B5410">
      <w:pPr>
        <w:tabs>
          <w:tab w:val="left" w:pos="-905"/>
          <w:tab w:val="left" w:pos="0"/>
        </w:tabs>
        <w:ind w:left="-905"/>
        <w:jc w:val="center"/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>Исходные данные к работе</w:t>
      </w:r>
    </w:p>
    <w:p w:rsidR="008B5410" w:rsidRPr="00A909D1" w:rsidRDefault="008B5410" w:rsidP="008B5410">
      <w:pPr>
        <w:tabs>
          <w:tab w:val="left" w:pos="-905"/>
          <w:tab w:val="left" w:pos="0"/>
        </w:tabs>
        <w:ind w:left="-905"/>
        <w:jc w:val="center"/>
        <w:rPr>
          <w:b/>
          <w:sz w:val="28"/>
          <w:szCs w:val="28"/>
        </w:rPr>
      </w:pPr>
      <w:r w:rsidRPr="00A909D1">
        <w:rPr>
          <w:b/>
          <w:sz w:val="28"/>
          <w:szCs w:val="28"/>
        </w:rPr>
        <w:t>«Конструкция рабочего и нерабочего бортов карьера»</w:t>
      </w: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4"/>
        <w:gridCol w:w="1146"/>
        <w:gridCol w:w="1146"/>
        <w:gridCol w:w="1147"/>
        <w:gridCol w:w="1146"/>
        <w:gridCol w:w="1146"/>
        <w:gridCol w:w="923"/>
        <w:gridCol w:w="1792"/>
      </w:tblGrid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</w:rPr>
            </w:pPr>
            <w:r w:rsidRPr="00A909D1">
              <w:rPr>
                <w:b/>
                <w:sz w:val="28"/>
              </w:rPr>
              <w:t>Вари-ант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</w:rPr>
              <w:t>Н</w:t>
            </w:r>
            <w:r w:rsidRPr="00A909D1">
              <w:rPr>
                <w:b/>
                <w:sz w:val="28"/>
                <w:vertAlign w:val="subscript"/>
              </w:rPr>
              <w:t>у</w:t>
            </w:r>
            <w:r w:rsidRPr="00A909D1">
              <w:rPr>
                <w:b/>
                <w:sz w:val="28"/>
              </w:rPr>
              <w:t xml:space="preserve">, </w:t>
            </w:r>
            <w:r w:rsidRPr="00A909D1">
              <w:rPr>
                <w:b/>
                <w:lang w:val="en-US"/>
              </w:rPr>
              <w:t>м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</w:rPr>
            </w:pPr>
            <w:r w:rsidRPr="00A909D1">
              <w:rPr>
                <w:b/>
                <w:sz w:val="28"/>
                <w:lang w:val="en-US"/>
              </w:rPr>
              <w:t>n</w:t>
            </w:r>
            <w:proofErr w:type="spellStart"/>
            <w:r w:rsidRPr="00A909D1">
              <w:rPr>
                <w:b/>
                <w:sz w:val="28"/>
                <w:vertAlign w:val="subscript"/>
              </w:rPr>
              <w:t>ру</w:t>
            </w:r>
            <w:proofErr w:type="spellEnd"/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 xml:space="preserve">α, </w:t>
            </w:r>
            <w:proofErr w:type="spellStart"/>
            <w:r w:rsidRPr="00A909D1">
              <w:rPr>
                <w:b/>
                <w:lang w:val="en-US"/>
              </w:rPr>
              <w:t>град</w:t>
            </w:r>
            <w:proofErr w:type="spellEnd"/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α</w:t>
            </w:r>
            <w:r w:rsidRPr="00A909D1">
              <w:rPr>
                <w:b/>
                <w:sz w:val="28"/>
                <w:vertAlign w:val="subscript"/>
                <w:lang w:val="en-US"/>
              </w:rPr>
              <w:t>у</w:t>
            </w:r>
            <w:r w:rsidRPr="00A909D1">
              <w:rPr>
                <w:b/>
                <w:sz w:val="28"/>
                <w:lang w:val="en-US"/>
              </w:rPr>
              <w:t xml:space="preserve">, </w:t>
            </w:r>
            <w:proofErr w:type="spellStart"/>
            <w:r w:rsidRPr="00A909D1">
              <w:rPr>
                <w:b/>
                <w:lang w:val="en-US"/>
              </w:rPr>
              <w:t>град</w:t>
            </w:r>
            <w:proofErr w:type="spellEnd"/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position w:val="-12"/>
                <w:sz w:val="28"/>
                <w:lang w:val="en-US"/>
              </w:rPr>
              <w:object w:dxaOrig="279" w:dyaOrig="360">
                <v:shape id="_x0000_i1123" type="#_x0000_t75" style="width:14.25pt;height:18pt" o:ole="" fillcolor="window">
                  <v:imagedata r:id="rId192" o:title=""/>
                </v:shape>
                <o:OLEObject Type="Embed" ProgID="Equation.3" ShapeID="_x0000_i1123" DrawAspect="Content" ObjectID="_1631869472" r:id="rId193"/>
              </w:object>
            </w:r>
            <w:r w:rsidRPr="00A909D1">
              <w:rPr>
                <w:b/>
                <w:sz w:val="28"/>
                <w:lang w:val="en-US"/>
              </w:rPr>
              <w:t>, м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position w:val="-6"/>
                <w:sz w:val="28"/>
                <w:lang w:val="en-US"/>
              </w:rPr>
              <w:object w:dxaOrig="139" w:dyaOrig="260">
                <v:shape id="_x0000_i1124" type="#_x0000_t75" style="width:6.75pt;height:12.75pt" o:ole="" fillcolor="window">
                  <v:imagedata r:id="rId194" o:title=""/>
                </v:shape>
                <o:OLEObject Type="Embed" ProgID="Equation.3" ShapeID="_x0000_i1124" DrawAspect="Content" ObjectID="_1631869473" r:id="rId195"/>
              </w:objec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</w:rPr>
            </w:pPr>
            <w:r w:rsidRPr="00A909D1">
              <w:rPr>
                <w:b/>
              </w:rPr>
              <w:t>Исследовать зависимость</w:t>
            </w:r>
          </w:p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</w:rPr>
            </w:pPr>
            <w:r w:rsidRPr="00A909D1">
              <w:rPr>
                <w:b/>
              </w:rPr>
              <w:t xml:space="preserve">от </w:t>
            </w:r>
            <w:r w:rsidRPr="00A909D1">
              <w:rPr>
                <w:b/>
                <w:position w:val="-10"/>
              </w:rPr>
              <w:object w:dxaOrig="220" w:dyaOrig="260">
                <v:shape id="_x0000_i1125" type="#_x0000_t75" style="width:11.25pt;height:12.75pt" o:ole="">
                  <v:imagedata r:id="rId196" o:title=""/>
                </v:shape>
                <o:OLEObject Type="Embed" ProgID="Equation.3" ShapeID="_x0000_i1125" DrawAspect="Content" ObjectID="_1631869474" r:id="rId197"/>
              </w:object>
            </w:r>
            <w:r w:rsidRPr="00A909D1">
              <w:rPr>
                <w:b/>
              </w:rPr>
              <w:t xml:space="preserve"> </w:t>
            </w:r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0,08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3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4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64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0,03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6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67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7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0,03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80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9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80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69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0,03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11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57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13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57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0,03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14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59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16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16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80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17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0,03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17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18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18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5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0,06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19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3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12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0,08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Н</w:t>
            </w:r>
            <w:r w:rsidRPr="00A909D1">
              <w:rPr>
                <w:sz w:val="28"/>
                <w:vertAlign w:val="subscript"/>
                <w:lang w:val="en-US"/>
              </w:rPr>
              <w:t>у</w:t>
            </w:r>
            <w:proofErr w:type="spellEnd"/>
          </w:p>
        </w:tc>
      </w:tr>
      <w:tr w:rsidR="008B5410" w:rsidRPr="00A909D1" w:rsidTr="00B46997">
        <w:tc>
          <w:tcPr>
            <w:tcW w:w="1194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b/>
                <w:sz w:val="28"/>
                <w:lang w:val="en-US"/>
              </w:rPr>
            </w:pPr>
            <w:r w:rsidRPr="00A909D1">
              <w:rPr>
                <w:b/>
                <w:sz w:val="28"/>
                <w:lang w:val="en-US"/>
              </w:rPr>
              <w:t>20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20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4</w:t>
            </w:r>
          </w:p>
        </w:tc>
        <w:tc>
          <w:tcPr>
            <w:tcW w:w="1147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75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60</w:t>
            </w:r>
          </w:p>
        </w:tc>
        <w:tc>
          <w:tcPr>
            <w:tcW w:w="1146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13</w:t>
            </w:r>
          </w:p>
        </w:tc>
        <w:tc>
          <w:tcPr>
            <w:tcW w:w="923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r w:rsidRPr="00A909D1">
              <w:rPr>
                <w:sz w:val="28"/>
                <w:lang w:val="en-US"/>
              </w:rPr>
              <w:t>0,04</w:t>
            </w:r>
          </w:p>
        </w:tc>
        <w:tc>
          <w:tcPr>
            <w:tcW w:w="1792" w:type="dxa"/>
          </w:tcPr>
          <w:p w:rsidR="008B5410" w:rsidRPr="00A909D1" w:rsidRDefault="008B5410" w:rsidP="00B46997">
            <w:pPr>
              <w:tabs>
                <w:tab w:val="left" w:pos="-905"/>
                <w:tab w:val="left" w:pos="0"/>
              </w:tabs>
              <w:jc w:val="center"/>
              <w:rPr>
                <w:sz w:val="28"/>
                <w:lang w:val="en-US"/>
              </w:rPr>
            </w:pPr>
            <w:proofErr w:type="spellStart"/>
            <w:r w:rsidRPr="00A909D1">
              <w:rPr>
                <w:sz w:val="28"/>
                <w:lang w:val="en-US"/>
              </w:rPr>
              <w:t>Ш</w:t>
            </w:r>
            <w:r w:rsidRPr="00A909D1">
              <w:rPr>
                <w:sz w:val="28"/>
                <w:vertAlign w:val="subscript"/>
                <w:lang w:val="en-US"/>
              </w:rPr>
              <w:t>рп</w:t>
            </w:r>
            <w:proofErr w:type="spellEnd"/>
          </w:p>
        </w:tc>
      </w:tr>
    </w:tbl>
    <w:p w:rsidR="00EC1D28" w:rsidRDefault="00C322A3"/>
    <w:sectPr w:rsidR="00EC1D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65B"/>
    <w:rsid w:val="0004165B"/>
    <w:rsid w:val="000458EA"/>
    <w:rsid w:val="003D4CA6"/>
    <w:rsid w:val="008B5410"/>
    <w:rsid w:val="00C3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4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B5410"/>
    <w:pPr>
      <w:keepNext/>
      <w:tabs>
        <w:tab w:val="left" w:pos="-905"/>
        <w:tab w:val="left" w:pos="0"/>
      </w:tabs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54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8B5410"/>
    <w:pPr>
      <w:ind w:left="360"/>
      <w:jc w:val="center"/>
    </w:pPr>
    <w:rPr>
      <w:b/>
      <w:bCs/>
    </w:rPr>
  </w:style>
  <w:style w:type="character" w:customStyle="1" w:styleId="20">
    <w:name w:val="Основной текст с отступом 2 Знак"/>
    <w:basedOn w:val="a0"/>
    <w:link w:val="2"/>
    <w:rsid w:val="008B541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8B5410"/>
    <w:pPr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B54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22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2A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4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B5410"/>
    <w:pPr>
      <w:keepNext/>
      <w:tabs>
        <w:tab w:val="left" w:pos="-905"/>
        <w:tab w:val="left" w:pos="0"/>
      </w:tabs>
      <w:outlineLvl w:val="0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B541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Indent 2"/>
    <w:basedOn w:val="a"/>
    <w:link w:val="20"/>
    <w:rsid w:val="008B5410"/>
    <w:pPr>
      <w:ind w:left="360"/>
      <w:jc w:val="center"/>
    </w:pPr>
    <w:rPr>
      <w:b/>
      <w:bCs/>
    </w:rPr>
  </w:style>
  <w:style w:type="character" w:customStyle="1" w:styleId="20">
    <w:name w:val="Основной текст с отступом 2 Знак"/>
    <w:basedOn w:val="a0"/>
    <w:link w:val="2"/>
    <w:rsid w:val="008B541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Body Text"/>
    <w:basedOn w:val="a"/>
    <w:link w:val="a4"/>
    <w:rsid w:val="008B5410"/>
    <w:pPr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8B54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322A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22A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8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image" Target="media/image66.wmf"/><Relationship Id="rId159" Type="http://schemas.openxmlformats.org/officeDocument/2006/relationships/image" Target="media/image73.wmf"/><Relationship Id="rId170" Type="http://schemas.openxmlformats.org/officeDocument/2006/relationships/oleObject" Target="embeddings/oleObject88.bin"/><Relationship Id="rId191" Type="http://schemas.openxmlformats.org/officeDocument/2006/relationships/chart" Target="charts/chart1.xml"/><Relationship Id="rId196" Type="http://schemas.openxmlformats.org/officeDocument/2006/relationships/image" Target="media/image91.wmf"/><Relationship Id="rId16" Type="http://schemas.openxmlformats.org/officeDocument/2006/relationships/oleObject" Target="embeddings/oleObject6.bin"/><Relationship Id="rId107" Type="http://schemas.openxmlformats.org/officeDocument/2006/relationships/image" Target="media/image54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7.bin"/><Relationship Id="rId123" Type="http://schemas.openxmlformats.org/officeDocument/2006/relationships/image" Target="media/image61.wmf"/><Relationship Id="rId128" Type="http://schemas.openxmlformats.org/officeDocument/2006/relationships/image" Target="media/image63.wmf"/><Relationship Id="rId144" Type="http://schemas.openxmlformats.org/officeDocument/2006/relationships/oleObject" Target="embeddings/oleObject72.bin"/><Relationship Id="rId149" Type="http://schemas.openxmlformats.org/officeDocument/2006/relationships/oleObject" Target="embeddings/oleObject77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8.wmf"/><Relationship Id="rId160" Type="http://schemas.openxmlformats.org/officeDocument/2006/relationships/oleObject" Target="embeddings/oleObject83.bin"/><Relationship Id="rId165" Type="http://schemas.openxmlformats.org/officeDocument/2006/relationships/image" Target="media/image76.wmf"/><Relationship Id="rId181" Type="http://schemas.openxmlformats.org/officeDocument/2006/relationships/image" Target="media/image84.wmf"/><Relationship Id="rId186" Type="http://schemas.openxmlformats.org/officeDocument/2006/relationships/oleObject" Target="embeddings/oleObject9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6.wmf"/><Relationship Id="rId118" Type="http://schemas.openxmlformats.org/officeDocument/2006/relationships/oleObject" Target="embeddings/oleObject56.bin"/><Relationship Id="rId134" Type="http://schemas.openxmlformats.org/officeDocument/2006/relationships/image" Target="media/image65.wmf"/><Relationship Id="rId139" Type="http://schemas.openxmlformats.org/officeDocument/2006/relationships/oleObject" Target="embeddings/oleObject69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image" Target="media/image69.wmf"/><Relationship Id="rId155" Type="http://schemas.openxmlformats.org/officeDocument/2006/relationships/image" Target="media/image71.wmf"/><Relationship Id="rId171" Type="http://schemas.openxmlformats.org/officeDocument/2006/relationships/image" Target="media/image79.wmf"/><Relationship Id="rId176" Type="http://schemas.openxmlformats.org/officeDocument/2006/relationships/oleObject" Target="embeddings/oleObject91.bin"/><Relationship Id="rId192" Type="http://schemas.openxmlformats.org/officeDocument/2006/relationships/image" Target="media/image89.wmf"/><Relationship Id="rId197" Type="http://schemas.openxmlformats.org/officeDocument/2006/relationships/oleObject" Target="embeddings/oleObject101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2.wmf"/><Relationship Id="rId108" Type="http://schemas.openxmlformats.org/officeDocument/2006/relationships/oleObject" Target="embeddings/oleObject50.bin"/><Relationship Id="rId124" Type="http://schemas.openxmlformats.org/officeDocument/2006/relationships/oleObject" Target="embeddings/oleObject59.bin"/><Relationship Id="rId129" Type="http://schemas.openxmlformats.org/officeDocument/2006/relationships/oleObject" Target="embeddings/oleObject62.bin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jpeg"/><Relationship Id="rId96" Type="http://schemas.openxmlformats.org/officeDocument/2006/relationships/oleObject" Target="embeddings/oleObject44.bin"/><Relationship Id="rId140" Type="http://schemas.openxmlformats.org/officeDocument/2006/relationships/image" Target="media/image67.wmf"/><Relationship Id="rId145" Type="http://schemas.openxmlformats.org/officeDocument/2006/relationships/oleObject" Target="embeddings/oleObject73.bin"/><Relationship Id="rId161" Type="http://schemas.openxmlformats.org/officeDocument/2006/relationships/image" Target="media/image74.wmf"/><Relationship Id="rId166" Type="http://schemas.openxmlformats.org/officeDocument/2006/relationships/oleObject" Target="embeddings/oleObject86.bin"/><Relationship Id="rId182" Type="http://schemas.openxmlformats.org/officeDocument/2006/relationships/oleObject" Target="embeddings/oleObject94.bin"/><Relationship Id="rId187" Type="http://schemas.openxmlformats.org/officeDocument/2006/relationships/image" Target="media/image87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4.bin"/><Relationship Id="rId119" Type="http://schemas.openxmlformats.org/officeDocument/2006/relationships/image" Target="media/image59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image" Target="media/image64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8.bin"/><Relationship Id="rId156" Type="http://schemas.openxmlformats.org/officeDocument/2006/relationships/oleObject" Target="embeddings/oleObject81.bin"/><Relationship Id="rId177" Type="http://schemas.openxmlformats.org/officeDocument/2006/relationships/image" Target="media/image82.wmf"/><Relationship Id="rId198" Type="http://schemas.openxmlformats.org/officeDocument/2006/relationships/fontTable" Target="fontTable.xml"/><Relationship Id="rId172" Type="http://schemas.openxmlformats.org/officeDocument/2006/relationships/oleObject" Target="embeddings/oleObject89.bin"/><Relationship Id="rId193" Type="http://schemas.openxmlformats.org/officeDocument/2006/relationships/oleObject" Target="embeddings/oleObject99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oleObject" Target="embeddings/oleObject51.bin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9.wmf"/><Relationship Id="rId104" Type="http://schemas.openxmlformats.org/officeDocument/2006/relationships/oleObject" Target="embeddings/oleObject48.bin"/><Relationship Id="rId120" Type="http://schemas.openxmlformats.org/officeDocument/2006/relationships/oleObject" Target="embeddings/oleObject57.bin"/><Relationship Id="rId125" Type="http://schemas.openxmlformats.org/officeDocument/2006/relationships/image" Target="media/image62.wmf"/><Relationship Id="rId141" Type="http://schemas.openxmlformats.org/officeDocument/2006/relationships/oleObject" Target="embeddings/oleObject70.bin"/><Relationship Id="rId146" Type="http://schemas.openxmlformats.org/officeDocument/2006/relationships/oleObject" Target="embeddings/oleObject74.bin"/><Relationship Id="rId167" Type="http://schemas.openxmlformats.org/officeDocument/2006/relationships/image" Target="media/image77.wmf"/><Relationship Id="rId188" Type="http://schemas.openxmlformats.org/officeDocument/2006/relationships/oleObject" Target="embeddings/oleObject97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image" Target="media/image45.jpeg"/><Relationship Id="rId162" Type="http://schemas.openxmlformats.org/officeDocument/2006/relationships/oleObject" Target="embeddings/oleObject84.bin"/><Relationship Id="rId183" Type="http://schemas.openxmlformats.org/officeDocument/2006/relationships/image" Target="media/image85.wmf"/><Relationship Id="rId2" Type="http://schemas.microsoft.com/office/2007/relationships/stylesWithEffects" Target="stylesWithEffect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image" Target="media/image55.wmf"/><Relationship Id="rId115" Type="http://schemas.openxmlformats.org/officeDocument/2006/relationships/image" Target="media/image57.wmf"/><Relationship Id="rId131" Type="http://schemas.openxmlformats.org/officeDocument/2006/relationships/oleObject" Target="embeddings/oleObject63.bin"/><Relationship Id="rId136" Type="http://schemas.openxmlformats.org/officeDocument/2006/relationships/oleObject" Target="embeddings/oleObject67.bin"/><Relationship Id="rId157" Type="http://schemas.openxmlformats.org/officeDocument/2006/relationships/image" Target="media/image72.wmf"/><Relationship Id="rId178" Type="http://schemas.openxmlformats.org/officeDocument/2006/relationships/oleObject" Target="embeddings/oleObject92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image" Target="media/image70.wmf"/><Relationship Id="rId173" Type="http://schemas.openxmlformats.org/officeDocument/2006/relationships/image" Target="media/image80.wmf"/><Relationship Id="rId194" Type="http://schemas.openxmlformats.org/officeDocument/2006/relationships/image" Target="media/image90.wmf"/><Relationship Id="rId199" Type="http://schemas.openxmlformats.org/officeDocument/2006/relationships/theme" Target="theme/theme1.xml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6.bin"/><Relationship Id="rId105" Type="http://schemas.openxmlformats.org/officeDocument/2006/relationships/image" Target="media/image53.wmf"/><Relationship Id="rId126" Type="http://schemas.openxmlformats.org/officeDocument/2006/relationships/oleObject" Target="embeddings/oleObject60.bin"/><Relationship Id="rId147" Type="http://schemas.openxmlformats.org/officeDocument/2006/relationships/oleObject" Target="embeddings/oleObject75.bin"/><Relationship Id="rId168" Type="http://schemas.openxmlformats.org/officeDocument/2006/relationships/oleObject" Target="embeddings/oleObject87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6.jpeg"/><Relationship Id="rId98" Type="http://schemas.openxmlformats.org/officeDocument/2006/relationships/oleObject" Target="embeddings/oleObject45.bin"/><Relationship Id="rId121" Type="http://schemas.openxmlformats.org/officeDocument/2006/relationships/image" Target="media/image60.wmf"/><Relationship Id="rId142" Type="http://schemas.openxmlformats.org/officeDocument/2006/relationships/image" Target="media/image68.wmf"/><Relationship Id="rId163" Type="http://schemas.openxmlformats.org/officeDocument/2006/relationships/image" Target="media/image75.wmf"/><Relationship Id="rId184" Type="http://schemas.openxmlformats.org/officeDocument/2006/relationships/oleObject" Target="embeddings/oleObject95.bin"/><Relationship Id="rId189" Type="http://schemas.openxmlformats.org/officeDocument/2006/relationships/image" Target="media/image88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5.bin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82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oleObject" Target="embeddings/oleObject52.bin"/><Relationship Id="rId132" Type="http://schemas.openxmlformats.org/officeDocument/2006/relationships/oleObject" Target="embeddings/oleObject64.bin"/><Relationship Id="rId153" Type="http://schemas.openxmlformats.org/officeDocument/2006/relationships/oleObject" Target="embeddings/oleObject79.bin"/><Relationship Id="rId174" Type="http://schemas.openxmlformats.org/officeDocument/2006/relationships/oleObject" Target="embeddings/oleObject90.bin"/><Relationship Id="rId179" Type="http://schemas.openxmlformats.org/officeDocument/2006/relationships/image" Target="media/image83.wmf"/><Relationship Id="rId195" Type="http://schemas.openxmlformats.org/officeDocument/2006/relationships/oleObject" Target="embeddings/oleObject100.bin"/><Relationship Id="rId190" Type="http://schemas.openxmlformats.org/officeDocument/2006/relationships/oleObject" Target="embeddings/oleObject98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49.bin"/><Relationship Id="rId127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image" Target="media/image47.jpeg"/><Relationship Id="rId99" Type="http://schemas.openxmlformats.org/officeDocument/2006/relationships/image" Target="media/image50.wmf"/><Relationship Id="rId101" Type="http://schemas.openxmlformats.org/officeDocument/2006/relationships/image" Target="media/image51.wmf"/><Relationship Id="rId122" Type="http://schemas.openxmlformats.org/officeDocument/2006/relationships/oleObject" Target="embeddings/oleObject58.bin"/><Relationship Id="rId143" Type="http://schemas.openxmlformats.org/officeDocument/2006/relationships/oleObject" Target="embeddings/oleObject71.bin"/><Relationship Id="rId148" Type="http://schemas.openxmlformats.org/officeDocument/2006/relationships/oleObject" Target="embeddings/oleObject76.bin"/><Relationship Id="rId164" Type="http://schemas.openxmlformats.org/officeDocument/2006/relationships/oleObject" Target="embeddings/oleObject85.bin"/><Relationship Id="rId169" Type="http://schemas.openxmlformats.org/officeDocument/2006/relationships/image" Target="media/image78.wmf"/><Relationship Id="rId185" Type="http://schemas.openxmlformats.org/officeDocument/2006/relationships/image" Target="media/image8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93.bin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3.bin"/><Relationship Id="rId133" Type="http://schemas.openxmlformats.org/officeDocument/2006/relationships/oleObject" Target="embeddings/oleObject65.bin"/><Relationship Id="rId154" Type="http://schemas.openxmlformats.org/officeDocument/2006/relationships/oleObject" Target="embeddings/oleObject80.bin"/><Relationship Id="rId175" Type="http://schemas.openxmlformats.org/officeDocument/2006/relationships/image" Target="media/image81.wmf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7720207253886051E-2"/>
          <c:y val="9.3984962406015074E-2"/>
          <c:w val="0.88601036269430078"/>
          <c:h val="0.72556390977443586"/>
        </c:manualLayout>
      </c:layout>
      <c:lineChart>
        <c:grouping val="standard"/>
        <c:varyColors val="0"/>
        <c:ser>
          <c:idx val="0"/>
          <c:order val="0"/>
          <c:tx>
            <c:strRef>
              <c:f>Sheet1!$A$2</c:f>
              <c:strCache>
                <c:ptCount val="1"/>
              </c:strCache>
            </c:strRef>
          </c:tx>
          <c:spPr>
            <a:ln w="38122">
              <a:solidFill>
                <a:srgbClr val="000080"/>
              </a:solidFill>
              <a:prstDash val="solid"/>
            </a:ln>
          </c:spPr>
          <c:marker>
            <c:symbol val="diamond"/>
            <c:size val="9"/>
            <c:spPr>
              <a:solidFill>
                <a:srgbClr val="000080"/>
              </a:solidFill>
              <a:ln>
                <a:solidFill>
                  <a:srgbClr val="00008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10</c:v>
                </c:pt>
                <c:pt idx="1">
                  <c:v>12</c:v>
                </c:pt>
                <c:pt idx="2">
                  <c:v>14</c:v>
                </c:pt>
                <c:pt idx="3">
                  <c:v>16</c:v>
                </c:pt>
                <c:pt idx="4">
                  <c:v>18</c:v>
                </c:pt>
              </c:numCache>
            </c:numRef>
          </c:cat>
          <c:val>
            <c:numRef>
              <c:f>Sheet1!$B$2:$F$2</c:f>
              <c:numCache>
                <c:formatCode>General</c:formatCode>
                <c:ptCount val="5"/>
                <c:pt idx="0">
                  <c:v>10</c:v>
                </c:pt>
                <c:pt idx="1">
                  <c:v>12</c:v>
                </c:pt>
                <c:pt idx="2">
                  <c:v>14</c:v>
                </c:pt>
                <c:pt idx="3">
                  <c:v>16</c:v>
                </c:pt>
                <c:pt idx="4">
                  <c:v>18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Sheet1!$A$3</c:f>
              <c:strCache>
                <c:ptCount val="1"/>
              </c:strCache>
            </c:strRef>
          </c:tx>
          <c:spPr>
            <a:ln w="12707">
              <a:solidFill>
                <a:srgbClr val="FF00FF"/>
              </a:solidFill>
              <a:prstDash val="solid"/>
            </a:ln>
          </c:spPr>
          <c:marker>
            <c:symbol val="square"/>
            <c:size val="5"/>
            <c:spPr>
              <a:solidFill>
                <a:srgbClr val="FF00FF"/>
              </a:solidFill>
              <a:ln>
                <a:solidFill>
                  <a:srgbClr val="FF00FF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10</c:v>
                </c:pt>
                <c:pt idx="1">
                  <c:v>12</c:v>
                </c:pt>
                <c:pt idx="2">
                  <c:v>14</c:v>
                </c:pt>
                <c:pt idx="3">
                  <c:v>16</c:v>
                </c:pt>
                <c:pt idx="4">
                  <c:v>18</c:v>
                </c:pt>
              </c:numCache>
            </c:numRef>
          </c:cat>
          <c:val>
            <c:numRef>
              <c:f>Sheet1!$B$3:$F$3</c:f>
              <c:numCache>
                <c:formatCode>General</c:formatCode>
                <c:ptCount val="5"/>
              </c:numCache>
            </c:numRef>
          </c:val>
          <c:smooth val="0"/>
        </c:ser>
        <c:ser>
          <c:idx val="2"/>
          <c:order val="2"/>
          <c:tx>
            <c:strRef>
              <c:f>Sheet1!$A$4</c:f>
              <c:strCache>
                <c:ptCount val="1"/>
              </c:strCache>
            </c:strRef>
          </c:tx>
          <c:spPr>
            <a:ln w="12707">
              <a:solidFill>
                <a:srgbClr val="FFFF00"/>
              </a:solidFill>
              <a:prstDash val="solid"/>
            </a:ln>
          </c:spPr>
          <c:marker>
            <c:symbol val="triangle"/>
            <c:size val="5"/>
            <c:spPr>
              <a:solidFill>
                <a:srgbClr val="FFFF00"/>
              </a:solidFill>
              <a:ln>
                <a:solidFill>
                  <a:srgbClr val="FFFF00"/>
                </a:solidFill>
                <a:prstDash val="solid"/>
              </a:ln>
            </c:spPr>
          </c:marker>
          <c:cat>
            <c:numRef>
              <c:f>Sheet1!$B$1:$F$1</c:f>
              <c:numCache>
                <c:formatCode>General</c:formatCode>
                <c:ptCount val="5"/>
                <c:pt idx="0">
                  <c:v>10</c:v>
                </c:pt>
                <c:pt idx="1">
                  <c:v>12</c:v>
                </c:pt>
                <c:pt idx="2">
                  <c:v>14</c:v>
                </c:pt>
                <c:pt idx="3">
                  <c:v>16</c:v>
                </c:pt>
                <c:pt idx="4">
                  <c:v>18</c:v>
                </c:pt>
              </c:numCache>
            </c:numRef>
          </c:cat>
          <c:val>
            <c:numRef>
              <c:f>Sheet1!$B$4:$F$4</c:f>
              <c:numCache>
                <c:formatCode>General</c:formatCode>
                <c:ptCount val="5"/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59543680"/>
        <c:axId val="159545600"/>
      </c:lineChart>
      <c:catAx>
        <c:axId val="159543680"/>
        <c:scaling>
          <c:orientation val="minMax"/>
        </c:scaling>
        <c:delete val="0"/>
        <c:axPos val="b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7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59545600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159545600"/>
        <c:scaling>
          <c:orientation val="minMax"/>
        </c:scaling>
        <c:delete val="0"/>
        <c:axPos val="l"/>
        <c:majorGridlines>
          <c:spPr>
            <a:ln w="3177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7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76" b="1" i="0" u="none" strike="noStrike" baseline="0">
                <a:solidFill>
                  <a:srgbClr val="000000"/>
                </a:solidFill>
                <a:latin typeface="Arial Cyr"/>
                <a:ea typeface="Arial Cyr"/>
                <a:cs typeface="Arial Cyr"/>
              </a:defRPr>
            </a:pPr>
            <a:endParaRPr lang="ru-RU"/>
          </a:p>
        </c:txPr>
        <c:crossAx val="159543680"/>
        <c:crosses val="autoZero"/>
        <c:crossBetween val="midCat"/>
      </c:valAx>
      <c:spPr>
        <a:solidFill>
          <a:srgbClr val="FFFFFF"/>
        </a:solidFill>
        <a:ln w="12707">
          <a:solidFill>
            <a:srgbClr val="808080"/>
          </a:solidFill>
          <a:prstDash val="solid"/>
        </a:ln>
      </c:spPr>
    </c:plotArea>
    <c:plotVisOnly val="1"/>
    <c:dispBlanksAs val="gap"/>
    <c:showDLblsOverMax val="0"/>
  </c:chart>
  <c:spPr>
    <a:noFill/>
    <a:ln>
      <a:noFill/>
    </a:ln>
  </c:spPr>
  <c:txPr>
    <a:bodyPr/>
    <a:lstStyle/>
    <a:p>
      <a:pPr>
        <a:defRPr sz="1176" b="1" i="0" u="none" strike="noStrike" baseline="0">
          <a:solidFill>
            <a:srgbClr val="000000"/>
          </a:solidFill>
          <a:latin typeface="Arial Cyr"/>
          <a:ea typeface="Arial Cyr"/>
          <a:cs typeface="Arial Cyr"/>
        </a:defRPr>
      </a:pPr>
      <a:endParaRPr lang="ru-RU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1179</Words>
  <Characters>6723</Characters>
  <Application>Microsoft Office Word</Application>
  <DocSecurity>0</DocSecurity>
  <Lines>56</Lines>
  <Paragraphs>15</Paragraphs>
  <ScaleCrop>false</ScaleCrop>
  <Company/>
  <LinksUpToDate>false</LinksUpToDate>
  <CharactersWithSpaces>7887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 Абдрашева</dc:creator>
  <cp:keywords/>
  <dc:description/>
  <cp:lastModifiedBy>User</cp:lastModifiedBy>
  <cp:revision>4</cp:revision>
  <dcterms:created xsi:type="dcterms:W3CDTF">2019-10-05T08:52:00Z</dcterms:created>
  <dcterms:modified xsi:type="dcterms:W3CDTF">2019-10-06T06:13:00Z</dcterms:modified>
</cp:coreProperties>
</file>